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P68B1DB1-Title1"/>
      </w:pPr>
      <w:r>
        <w:t>产品用户指南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104"/>
        <w:ind w:left="0" w:right="106" w:firstLine="0"/>
        <w:jc w:val="right"/>
        <w:rPr>
          <w:sz w:val="26"/>
        </w:rPr>
      </w:pPr>
      <w: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544998pt;margin-top:-6.247442pt;width:288.45pt;height:321.8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939598"/>
                      <w:left w:val="single" w:sz="2" w:space="0" w:color="939598"/>
                      <w:bottom w:val="single" w:sz="2" w:space="0" w:color="939598"/>
                      <w:right w:val="single" w:sz="2" w:space="0" w:color="939598"/>
                      <w:insideH w:val="single" w:sz="2" w:space="0" w:color="939598"/>
                      <w:insideV w:val="single" w:sz="2" w:space="0" w:color="93959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48"/>
                    <w:gridCol w:w="3912"/>
                  </w:tblGrid>
                  <w:tr>
                    <w:trPr>
                      <w:trHeight w:val="281" w:hRule="atLeast"/>
                    </w:trPr>
                    <w:tc>
                      <w:tcPr>
                        <w:tcW w:w="1848" w:type="dxa"/>
                        <w:shd w:val="clear" w:color="auto" w:fill="1B88CA"/>
                      </w:tcPr>
                      <w:p>
                        <w:pPr>
                          <w:pStyle w:val="P68B1DB1-TableParagraph2"/>
                          <w:rPr>
                            <w:sz w:val="13"/>
                          </w:rPr>
                        </w:pPr>
                        <w:r>
                          <w:t>描述</w:t>
                        </w:r>
                      </w:p>
                    </w:tc>
                    <w:tc>
                      <w:tcPr>
                        <w:tcW w:w="3912" w:type="dxa"/>
                        <w:shd w:val="clear" w:color="auto" w:fill="1B88CA"/>
                      </w:tcPr>
                      <w:p>
                        <w:pPr>
                          <w:pStyle w:val="P68B1DB1-TableParagraph3"/>
                          <w:ind w:left="523" w:right="517"/>
                          <w:jc w:val="center"/>
                          <w:rPr>
                            <w:sz w:val="13"/>
                          </w:rPr>
                        </w:pPr>
                        <w:r>
                          <w:t>EggTemp-RH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1848" w:type="dxa"/>
                        <w:shd w:val="clear" w:color="auto" w:fill="E6E7E8"/>
                      </w:tcPr>
                      <w:p>
                        <w:pPr>
                          <w:pStyle w:val="P68B1DB1-TableParagraph4"/>
                          <w:rPr>
                            <w:sz w:val="13"/>
                          </w:rPr>
                        </w:pPr>
                        <w:r>
                          <w:t>温度传感器</w:t>
                        </w:r>
                      </w:p>
                    </w:tc>
                    <w:tc>
                      <w:tcPr>
                        <w:tcW w:w="3912" w:type="dxa"/>
                        <w:shd w:val="clear" w:color="auto" w:fill="E6E7E8"/>
                      </w:tcPr>
                      <w:p>
                        <w:pPr>
                          <w:pStyle w:val="P68B1DB1-TableParagraph4"/>
                          <w:ind w:left="523" w:right="517"/>
                          <w:jc w:val="center"/>
                          <w:rPr>
                            <w:sz w:val="13"/>
                          </w:rPr>
                        </w:pPr>
                        <w:r>
                          <w:t>内部半导体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1848" w:type="dxa"/>
                      </w:tcPr>
                      <w:p>
                        <w:pPr>
                          <w:pStyle w:val="P68B1DB1-TableParagraph4"/>
                          <w:rPr>
                            <w:sz w:val="13"/>
                          </w:rPr>
                        </w:pPr>
                        <w:r>
                          <w:t>温度范围</w:t>
                        </w:r>
                      </w:p>
                    </w:tc>
                    <w:tc>
                      <w:tcPr>
                        <w:tcW w:w="3912" w:type="dxa"/>
                      </w:tcPr>
                      <w:p>
                        <w:pPr>
                          <w:pStyle w:val="P68B1DB1-TableParagraph4"/>
                          <w:ind w:left="523" w:right="517"/>
                          <w:jc w:val="center"/>
                          <w:rPr>
                            <w:sz w:val="13"/>
                          </w:rPr>
                        </w:pPr>
                        <w:r>
                          <w:t xml:space="preserve">0 °C至+60 °C（+32 °F至+140 °F）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1848" w:type="dxa"/>
                        <w:shd w:val="clear" w:color="auto" w:fill="E6E7E8"/>
                      </w:tcPr>
                      <w:p>
                        <w:pPr>
                          <w:pStyle w:val="P68B1DB1-TableParagraph5"/>
                          <w:rPr>
                            <w:sz w:val="13"/>
                          </w:rPr>
                        </w:pPr>
                        <w:r>
                          <w:t>温度分辨率</w:t>
                        </w:r>
                      </w:p>
                    </w:tc>
                    <w:tc>
                      <w:tcPr>
                        <w:tcW w:w="3912" w:type="dxa"/>
                        <w:shd w:val="clear" w:color="auto" w:fill="E6E7E8"/>
                      </w:tcPr>
                      <w:p>
                        <w:pPr>
                          <w:pStyle w:val="P68B1DB1-TableParagraph6"/>
                          <w:ind w:left="1795" w:right="0"/>
                          <w:jc w:val="left"/>
                          <w:rPr>
                            <w:sz w:val="13"/>
                          </w:rPr>
                        </w:pPr>
                        <w:r>
                          <w:t xml:space="preserve">0.1 °C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1848" w:type="dxa"/>
                      </w:tcPr>
                      <w:p>
                        <w:pPr>
                          <w:pStyle w:val="P68B1DB1-TableParagraph5"/>
                          <w:spacing w:before="76"/>
                          <w:rPr>
                            <w:sz w:val="13"/>
                          </w:rPr>
                        </w:pPr>
                        <w:r>
                          <w:t>温度精度</w:t>
                        </w:r>
                      </w:p>
                    </w:tc>
                    <w:tc>
                      <w:tcPr>
                        <w:tcW w:w="3912" w:type="dxa"/>
                      </w:tcPr>
                      <w:p>
                        <w:pPr>
                          <w:pStyle w:val="P68B1DB1-TableParagraph5"/>
                          <w:spacing w:before="76"/>
                          <w:ind w:left="523" w:right="517"/>
                          <w:jc w:val="center"/>
                          <w:rPr>
                            <w:sz w:val="13"/>
                          </w:rPr>
                        </w:pPr>
                        <w:r>
                          <w:t xml:space="preserve">±0.5 °C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1848" w:type="dxa"/>
                        <w:shd w:val="clear" w:color="auto" w:fill="E6E7E8"/>
                      </w:tcPr>
                      <w:p>
                        <w:pPr>
                          <w:pStyle w:val="P68B1DB1-TableParagraph4"/>
                          <w:spacing w:before="71"/>
                          <w:rPr>
                            <w:sz w:val="13"/>
                          </w:rPr>
                        </w:pPr>
                        <w:r>
                          <w:t>湿度传感器</w:t>
                        </w:r>
                      </w:p>
                    </w:tc>
                    <w:tc>
                      <w:tcPr>
                        <w:tcW w:w="3912" w:type="dxa"/>
                        <w:shd w:val="clear" w:color="auto" w:fill="E6E7E8"/>
                      </w:tcPr>
                      <w:p>
                        <w:pPr>
                          <w:pStyle w:val="P68B1DB1-TableParagraph4"/>
                          <w:spacing w:before="71"/>
                          <w:ind w:left="523" w:right="517"/>
                          <w:jc w:val="center"/>
                          <w:rPr>
                            <w:sz w:val="13"/>
                          </w:rPr>
                        </w:pPr>
                        <w:r>
                          <w:t>内部半导体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1848" w:type="dxa"/>
                      </w:tcPr>
                      <w:p>
                        <w:pPr>
                          <w:pStyle w:val="P68B1DB1-TableParagraph4"/>
                          <w:spacing w:before="71"/>
                          <w:rPr>
                            <w:sz w:val="13"/>
                          </w:rPr>
                        </w:pPr>
                        <w:r>
                          <w:t>湿度范围</w:t>
                        </w:r>
                      </w:p>
                    </w:tc>
                    <w:tc>
                      <w:tcPr>
                        <w:tcW w:w="3912" w:type="dxa"/>
                      </w:tcPr>
                      <w:p>
                        <w:pPr>
                          <w:pStyle w:val="P68B1DB1-TableParagraph7"/>
                          <w:spacing w:before="71"/>
                          <w:ind w:left="523" w:right="517"/>
                          <w:jc w:val="center"/>
                          <w:rPr>
                            <w:sz w:val="13"/>
                          </w:rPr>
                        </w:pPr>
                        <w:r>
                          <w:t>0%RH至95%RH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1848" w:type="dxa"/>
                        <w:shd w:val="clear" w:color="auto" w:fill="E6E7E8"/>
                      </w:tcPr>
                      <w:p>
                        <w:pPr>
                          <w:pStyle w:val="P68B1DB1-TableParagraph4"/>
                          <w:rPr>
                            <w:sz w:val="13"/>
                          </w:rPr>
                        </w:pPr>
                        <w:r>
                          <w:t>湿度分辨率</w:t>
                        </w:r>
                      </w:p>
                    </w:tc>
                    <w:tc>
                      <w:tcPr>
                        <w:tcW w:w="3912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1720" w:right="0"/>
                          <w:jc w:val="left"/>
                          <w:rPr>
                            <w:sz w:val="13"/>
                          </w:rPr>
                        </w:pPr>
                        <w:r>
                          <w:t>0.5%相对湿度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1848" w:type="dxa"/>
                      </w:tcPr>
                      <w:p>
                        <w:pPr>
                          <w:pStyle w:val="P68B1DB1-TableParagraph4"/>
                          <w:rPr>
                            <w:sz w:val="13"/>
                          </w:rPr>
                        </w:pPr>
                        <w:r>
                          <w:t>湿度精度</w:t>
                        </w:r>
                      </w:p>
                    </w:tc>
                    <w:tc>
                      <w:tcPr>
                        <w:tcW w:w="3912" w:type="dxa"/>
                      </w:tcPr>
                      <w:p>
                        <w:pPr>
                          <w:pStyle w:val="P68B1DB1-TableParagraph8"/>
                          <w:ind w:left="523" w:right="51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u w:val="single" w:color="231F20"/>
                          </w:rPr>
                          <w:t>+</w:t>
                        </w:r>
                        <w:r>
                          <w:t xml:space="preserve">3.0% RH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1848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rPr>
                            <w:sz w:val="13"/>
                          </w:rPr>
                        </w:pPr>
                        <w:r>
                          <w:t>存储器</w:t>
                        </w:r>
                      </w:p>
                    </w:tc>
                    <w:tc>
                      <w:tcPr>
                        <w:tcW w:w="3912" w:type="dxa"/>
                        <w:shd w:val="clear" w:color="auto" w:fill="E6E7E8"/>
                      </w:tcPr>
                      <w:p>
                        <w:pPr>
                          <w:pStyle w:val="P68B1DB1-TableParagraph4"/>
                          <w:ind w:left="523" w:right="517"/>
                          <w:jc w:val="center"/>
                          <w:rPr>
                            <w:sz w:val="13"/>
                          </w:rPr>
                        </w:pPr>
                        <w:r>
                          <w:t>16，383/通道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1848" w:type="dxa"/>
                      </w:tcPr>
                      <w:p>
                        <w:pPr>
                          <w:pStyle w:val="P68B1DB1-TableParagraph4"/>
                          <w:rPr>
                            <w:sz w:val="13"/>
                          </w:rPr>
                        </w:pPr>
                        <w:r>
                          <w:t>采样率</w:t>
                        </w:r>
                      </w:p>
                    </w:tc>
                    <w:tc>
                      <w:tcPr>
                        <w:tcW w:w="3912" w:type="dxa"/>
                      </w:tcPr>
                      <w:p>
                        <w:pPr>
                          <w:pStyle w:val="P68B1DB1-TableParagraph7"/>
                          <w:ind w:left="523" w:right="517"/>
                          <w:jc w:val="center"/>
                          <w:rPr>
                            <w:sz w:val="13"/>
                          </w:rPr>
                        </w:pPr>
                        <w:r>
                          <w:t>2秒至12小时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1848" w:type="dxa"/>
                        <w:shd w:val="clear" w:color="auto" w:fill="E6E7E8"/>
                      </w:tcPr>
                      <w:p>
                        <w:pPr>
                          <w:pStyle w:val="P68B1DB1-TableParagraph4"/>
                          <w:rPr>
                            <w:sz w:val="13"/>
                          </w:rPr>
                        </w:pPr>
                        <w:r>
                          <w:t>RH单位</w:t>
                        </w:r>
                      </w:p>
                    </w:tc>
                    <w:tc>
                      <w:tcPr>
                        <w:tcW w:w="3912" w:type="dxa"/>
                        <w:shd w:val="clear" w:color="auto" w:fill="E6E7E8"/>
                      </w:tcPr>
                      <w:p>
                        <w:pPr>
                          <w:pStyle w:val="P68B1DB1-TableParagraph4"/>
                          <w:ind w:left="523" w:right="517"/>
                          <w:jc w:val="center"/>
                          <w:rPr>
                            <w:sz w:val="13"/>
                          </w:rPr>
                        </w:pPr>
                        <w:r>
                          <w:t>%RH，露点，</w:t>
                        </w:r>
                        <w:r>
                          <w:t>水蒸气浓度（mg/ml）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1848" w:type="dxa"/>
                      </w:tcPr>
                      <w:p>
                        <w:pPr>
                          <w:pStyle w:val="P68B1DB1-TableParagraph4"/>
                          <w:spacing w:before="71"/>
                          <w:rPr>
                            <w:sz w:val="13"/>
                          </w:rPr>
                        </w:pPr>
                        <w:r>
                          <w:t>所需接口包</w:t>
                        </w:r>
                      </w:p>
                    </w:tc>
                    <w:tc>
                      <w:tcPr>
                        <w:tcW w:w="3912" w:type="dxa"/>
                      </w:tcPr>
                      <w:p>
                        <w:pPr>
                          <w:pStyle w:val="P68B1DB1-TableParagraph4"/>
                          <w:spacing w:before="71"/>
                          <w:ind w:left="523" w:right="517"/>
                          <w:jc w:val="center"/>
                          <w:rPr>
                            <w:sz w:val="13"/>
                          </w:rPr>
                        </w:pPr>
                        <w:r>
                          <w:t xml:space="preserve">IFC 202</w:t>
                        </w: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1848" w:type="dxa"/>
                        <w:shd w:val="clear" w:color="auto" w:fill="E6E7E8"/>
                      </w:tcPr>
                      <w:p>
                        <w:pPr>
                          <w:pStyle w:val="P68B1DB1-TableParagraph4"/>
                          <w:spacing w:before="81"/>
                          <w:rPr>
                            <w:sz w:val="13"/>
                          </w:rPr>
                        </w:pPr>
                        <w:r>
                          <w:t>波特率</w:t>
                        </w:r>
                      </w:p>
                    </w:tc>
                    <w:tc>
                      <w:tcPr>
                        <w:tcW w:w="3912" w:type="dxa"/>
                        <w:shd w:val="clear" w:color="auto" w:fill="E6E7E8"/>
                      </w:tcPr>
                      <w:p>
                        <w:pPr>
                          <w:pStyle w:val="P68B1DB1-TableParagraph4"/>
                          <w:spacing w:before="81"/>
                          <w:ind w:left="523" w:right="517"/>
                          <w:jc w:val="center"/>
                          <w:rPr>
                            <w:sz w:val="13"/>
                          </w:rPr>
                        </w:pPr>
                        <w:r>
                          <w:t>38,400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1848" w:type="dxa"/>
                      </w:tcPr>
                      <w:p>
                        <w:pPr>
                          <w:pStyle w:val="P68B1DB1-TableParagraph5"/>
                          <w:rPr>
                            <w:sz w:val="13"/>
                          </w:rPr>
                        </w:pPr>
                        <w:r>
                          <w:t>典型电池寿命</w:t>
                        </w:r>
                      </w:p>
                    </w:tc>
                    <w:tc>
                      <w:tcPr>
                        <w:tcW w:w="3912" w:type="dxa"/>
                      </w:tcPr>
                      <w:p>
                        <w:pPr>
                          <w:pStyle w:val="P68B1DB1-TableParagraph4"/>
                          <w:ind w:left="523" w:right="517"/>
                          <w:jc w:val="center"/>
                          <w:rPr>
                            <w:sz w:val="13"/>
                          </w:rPr>
                        </w:pPr>
                        <w:r>
                          <w:t>1年</w:t>
                        </w: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1848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5"/>
                          <w:ind w:right="0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P68B1DB1-TableParagraph4"/>
                          <w:spacing w:before="0"/>
                          <w:rPr>
                            <w:sz w:val="13"/>
                          </w:rPr>
                        </w:pPr>
                        <w:r>
                          <w:t>操作环境</w:t>
                        </w:r>
                      </w:p>
                    </w:tc>
                    <w:tc>
                      <w:tcPr>
                        <w:tcW w:w="3912" w:type="dxa"/>
                        <w:shd w:val="clear" w:color="auto" w:fill="E6E7E8"/>
                      </w:tcPr>
                      <w:p>
                        <w:pPr>
                          <w:pStyle w:val="P68B1DB1-TableParagraph4"/>
                          <w:ind w:left="1058" w:right="0"/>
                          <w:jc w:val="left"/>
                          <w:rPr>
                            <w:sz w:val="13"/>
                          </w:rPr>
                        </w:pPr>
                        <w:r>
                          <w:t xml:space="preserve">0 °C至+60 °C（+32 °F至+140 °F），</w:t>
                        </w:r>
                      </w:p>
                      <w:p>
                        <w:pPr>
                          <w:pStyle w:val="P68B1DB1-TableParagraph4"/>
                          <w:spacing w:before="44"/>
                          <w:ind w:left="982" w:right="0"/>
                          <w:jc w:val="left"/>
                          <w:rPr>
                            <w:sz w:val="13"/>
                          </w:rPr>
                        </w:pPr>
                        <w:r>
                          <w:t xml:space="preserve">0% RH至95% RH（非冷凝）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1848" w:type="dxa"/>
                      </w:tcPr>
                      <w:p>
                        <w:pPr>
                          <w:pStyle w:val="P68B1DB1-TableParagraph4"/>
                          <w:spacing w:before="71"/>
                          <w:rPr>
                            <w:sz w:val="13"/>
                          </w:rPr>
                        </w:pPr>
                        <w:r>
                          <w:t>可潜</w:t>
                        </w:r>
                      </w:p>
                    </w:tc>
                    <w:tc>
                      <w:tcPr>
                        <w:tcW w:w="3912" w:type="dxa"/>
                      </w:tcPr>
                      <w:p>
                        <w:pPr>
                          <w:pStyle w:val="P68B1DB1-TableParagraph7"/>
                          <w:spacing w:before="71"/>
                          <w:ind w:left="523" w:right="517"/>
                          <w:jc w:val="center"/>
                          <w:rPr>
                            <w:sz w:val="13"/>
                          </w:rPr>
                        </w:pPr>
                        <w:r>
                          <w:t>没有</w:t>
                        </w: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1848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2"/>
                          <w:ind w:right="0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P68B1DB1-TableParagraph4"/>
                          <w:spacing w:before="0"/>
                          <w:rPr>
                            <w:sz w:val="13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912" w:type="dxa"/>
                        <w:shd w:val="clear" w:color="auto" w:fill="E6E7E8"/>
                      </w:tcPr>
                      <w:p>
                        <w:pPr>
                          <w:pStyle w:val="P68B1DB1-TableParagraph4"/>
                          <w:spacing w:line="261" w:lineRule="auto"/>
                          <w:ind w:left="1350" w:right="1342"/>
                          <w:jc w:val="center"/>
                          <w:rPr>
                            <w:sz w:val="13"/>
                          </w:rPr>
                        </w:pPr>
                        <w:r>
                          <w:t>外壳：HDPE</w:t>
                        </w:r>
                        <w:r>
                          <w:rPr>
                            <w:w w:val="95"/>
                          </w:rPr>
                          <w:t>记录器：不锈钢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1848" w:type="dxa"/>
                      </w:tcPr>
                      <w:p>
                        <w:pPr>
                          <w:pStyle w:val="P68B1DB1-TableParagraph7"/>
                          <w:rPr>
                            <w:sz w:val="13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912" w:type="dxa"/>
                      </w:tcPr>
                      <w:p>
                        <w:pPr>
                          <w:pStyle w:val="P68B1DB1-TableParagraph5"/>
                          <w:ind w:left="523" w:right="517"/>
                          <w:jc w:val="center"/>
                          <w:rPr>
                            <w:sz w:val="13"/>
                          </w:rPr>
                        </w:pPr>
                        <w:r>
                          <w:t xml:space="preserve">2.25 in x 1.68 in直径</w:t>
                        </w:r>
                        <w:r>
                          <w:t>（57.15毫米x42.67毫米）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1848" w:type="dxa"/>
                        <w:shd w:val="clear" w:color="auto" w:fill="E6E7E8"/>
                      </w:tcPr>
                      <w:p>
                        <w:pPr>
                          <w:pStyle w:val="P68B1DB1-TableParagraph4"/>
                          <w:spacing w:before="71"/>
                          <w:rPr>
                            <w:sz w:val="13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912" w:type="dxa"/>
                        <w:shd w:val="clear" w:color="auto" w:fill="E6E7E8"/>
                      </w:tcPr>
                      <w:p>
                        <w:pPr>
                          <w:pStyle w:val="P68B1DB1-TableParagraph5"/>
                          <w:spacing w:before="71"/>
                          <w:ind w:left="1608" w:right="0"/>
                          <w:jc w:val="left"/>
                          <w:rPr>
                            <w:sz w:val="13"/>
                          </w:rPr>
                        </w:pPr>
                        <w:r>
                          <w:t>2.02盎司（60克）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1848" w:type="dxa"/>
                      </w:tcPr>
                      <w:p>
                        <w:pPr>
                          <w:pStyle w:val="P68B1DB1-TableParagraph4"/>
                          <w:spacing w:before="71"/>
                          <w:rPr>
                            <w:sz w:val="13"/>
                          </w:rPr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912" w:type="dxa"/>
                      </w:tcPr>
                      <w:p>
                        <w:pPr>
                          <w:pStyle w:val="P68B1DB1-TableParagraph9"/>
                          <w:spacing w:before="71"/>
                          <w:ind w:left="6" w:right="0"/>
                          <w:jc w:val="center"/>
                          <w:rPr>
                            <w:sz w:val="13"/>
                          </w:rPr>
                        </w:pPr>
                        <w: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1887C8"/>
          <w:sz w:val="26"/>
        </w:rPr>
        <w:t>EggTemp-RH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0" w:bottom="0" w:left="460" w:right="36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P68B1DB1-Heading210"/>
        <w:spacing w:before="0"/>
        <w:jc w:val="both"/>
      </w:pPr>
      <w:r>
        <w:t>电量警告</w:t>
      </w:r>
    </w:p>
    <w:p>
      <w:pPr>
        <w:pStyle w:val="P68B1DB1-BodyText11"/>
        <w:spacing w:line="259" w:lineRule="auto" w:before="82"/>
        <w:ind w:left="260" w:right="38"/>
        <w:jc w:val="both"/>
      </w:pPr>
      <w:r>
        <w:rPr>
          <w:spacing w:val="-2"/>
          <w:w w:val="90"/>
        </w:rPr>
        <w:t>警告：</w:t>
      </w:r>
      <w:r>
        <w:rPr>
          <w:spacing w:val="-2"/>
          <w:w w:val="90"/>
        </w:rPr>
        <w:t>火灾、</w:t>
      </w:r>
      <w:r>
        <w:rPr>
          <w:spacing w:val="-2"/>
          <w:w w:val="90"/>
        </w:rPr>
        <w:t>爆炸</w:t>
      </w:r>
      <w:r>
        <w:rPr>
          <w:spacing w:val="-1"/>
          <w:w w:val="90"/>
        </w:rPr>
        <w:t>和</w:t>
      </w:r>
      <w:r>
        <w:rPr>
          <w:spacing w:val="-1"/>
          <w:w w:val="90"/>
        </w:rPr>
        <w:t>严重</w:t>
      </w:r>
      <w:r>
        <w:rPr>
          <w:spacing w:val="-1"/>
          <w:w w:val="90"/>
        </w:rPr>
        <w:t>烧伤</w:t>
      </w:r>
      <w:r>
        <w:rPr>
          <w:spacing w:val="-1"/>
          <w:w w:val="90"/>
        </w:rPr>
        <w:t>危险。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不得</w:t>
      </w:r>
      <w:r>
        <w:rPr>
          <w:spacing w:val="-1"/>
          <w:w w:val="90"/>
        </w:rPr>
        <w:t>短路</w:t>
      </w:r>
      <w:r>
        <w:rPr>
          <w:spacing w:val="-1"/>
          <w:w w:val="90"/>
        </w:rPr>
        <w:t>、</w:t>
      </w:r>
      <w:r>
        <w:rPr>
          <w:spacing w:val="-1"/>
          <w:w w:val="90"/>
        </w:rPr>
        <w:t>充电、</w:t>
      </w:r>
      <w:r>
        <w:rPr>
          <w:spacing w:val="-2"/>
          <w:w w:val="90"/>
        </w:rPr>
        <w:t>强行排放、粉碎、压碎、穿透或焚烧。</w:t>
      </w:r>
      <w:r>
        <w:t>如果</w:t>
      </w:r>
      <w:r>
        <w:t>加热</w:t>
      </w:r>
      <w:r>
        <w:t>到</w:t>
      </w:r>
      <w:r>
        <w:t>60°C</w:t>
      </w:r>
      <w:r>
        <w:t>（140°F）以上，电池可能会泄漏或爆炸。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0"/>
        </w:rPr>
      </w:pPr>
    </w:p>
    <w:p>
      <w:pPr>
        <w:pStyle w:val="P68B1DB1-BodyText12"/>
        <w:ind w:left="1365" w:right="386"/>
        <w:jc w:val="center"/>
      </w:pPr>
      <w:r>
        <w:t>规格可能会发生变化。</w:t>
      </w:r>
    </w:p>
    <w:p>
      <w:pPr>
        <w:pStyle w:val="P68B1DB1-BodyText11"/>
        <w:spacing w:before="6"/>
        <w:ind w:left="1366" w:right="386"/>
        <w:jc w:val="center"/>
      </w:pPr>
      <w:r>
        <w:rPr>
          <w:w w:val="91"/>
        </w:rPr>
        <w:t>参见</w:t>
      </w:r>
      <w:r>
        <w:rPr>
          <w:w w:val="98"/>
        </w:rPr>
        <w:t xml:space="preserve">madg </w:t>
      </w:r>
      <w:r>
        <w:rPr>
          <w:spacing w:val="-6"/>
          <w:w w:val="98"/>
        </w:rPr>
        <w:t>e</w:t>
      </w:r>
      <w:r>
        <w:rPr>
          <w:w w:val="94"/>
        </w:rPr>
        <w:t>tech</w:t>
      </w:r>
      <w:r>
        <w:rPr>
          <w:spacing w:val="-15"/>
        </w:rPr>
        <w:t>的</w:t>
      </w:r>
      <w:r>
        <w:rPr>
          <w:w w:val="99"/>
        </w:rPr>
        <w:t>术语</w:t>
      </w:r>
      <w:r>
        <w:rPr>
          <w:spacing w:val="-15"/>
        </w:rPr>
        <w:t>和</w:t>
      </w:r>
      <w:r>
        <w:rPr>
          <w:spacing w:val="-1"/>
          <w:w w:val="90"/>
        </w:rPr>
        <w:t>条件</w:t>
      </w:r>
      <w:hyperlink r:id="rId5">
        <w:r>
          <w:rPr>
            <w:w w:val="93"/>
          </w:rPr>
          <w:t xml:space="preserve">。madge </w:t>
        </w:r>
        <w:r>
          <w:rPr>
            <w:spacing w:val="-1"/>
            <w:w w:val="93"/>
          </w:rPr>
          <w:t>tech</w:t>
        </w:r>
        <w:r>
          <w:rPr>
            <w:w w:val="88"/>
          </w:rPr>
          <w:t>。</w:t>
        </w:r>
        <w:r>
          <w:rPr>
            <w:spacing w:val="-1"/>
            <w:w w:val="88"/>
          </w:rPr>
          <w:t>C</w:t>
        </w:r>
        <w:r>
          <w:rPr>
            <w:w w:val="101"/>
          </w:rPr>
          <w:t>OM</w:t>
        </w:r>
      </w:hyperlink>
    </w:p>
    <w:p>
      <w:pPr>
        <w:pStyle w:val="BodyText"/>
        <w:rPr>
          <w:sz w:val="24"/>
        </w:rPr>
      </w:pPr>
      <w:r>
        <w:br w:type="column"/>
      </w:r>
    </w:p>
    <w:p>
      <w:pPr>
        <w:pStyle w:val="BodyText"/>
        <w:spacing w:before="9"/>
        <w:rPr>
          <w:sz w:val="26"/>
        </w:rPr>
      </w:pPr>
    </w:p>
    <w:p>
      <w:pPr>
        <w:spacing w:before="0"/>
        <w:ind w:left="260" w:right="0" w:firstLine="0"/>
        <w:jc w:val="left"/>
        <w:rPr>
          <w:sz w:val="20"/>
        </w:rPr>
        <w:pStyle w:val="P68B1DB1-Normal13"/>
      </w:pPr>
      <w:r>
        <w:t>EggTemp-RH</w:t>
      </w:r>
    </w:p>
    <w:p>
      <w:pPr>
        <w:spacing w:before="7"/>
        <w:ind w:left="260" w:right="0" w:firstLine="0"/>
        <w:jc w:val="left"/>
        <w:rPr>
          <w:sz w:val="18"/>
        </w:rPr>
        <w:pStyle w:val="P68B1DB1-Normal14"/>
      </w:pPr>
      <w:r>
        <w:t>鸡蛋温度和湿度数据记录仪</w:t>
      </w:r>
    </w:p>
    <w:p>
      <w:pPr>
        <w:spacing w:after="0"/>
        <w:jc w:val="left"/>
        <w:rPr>
          <w:sz w:val="18"/>
        </w:rPr>
        <w:sectPr>
          <w:type w:val="continuous"/>
          <w:pgSz w:w="15840" w:h="12240" w:orient="landscape"/>
          <w:pgMar w:top="0" w:bottom="0" w:left="460" w:right="360"/>
          <w:cols w:num="2" w:equalWidth="0">
            <w:col w:w="6020" w:space="1897"/>
            <w:col w:w="7103"/>
          </w:cols>
        </w:sectPr>
      </w:pPr>
    </w:p>
    <w:p>
      <w:pPr>
        <w:pStyle w:val="BodyText"/>
        <w:rPr>
          <w:sz w:val="20"/>
        </w:rPr>
      </w:pPr>
      <w:r>
        <w:pict>
          <v:group style="position:absolute;margin-left:12pt;margin-top:0pt;width:780pt;height:407.75pt;mso-position-horizontal-relative:page;mso-position-vertical-relative:page;z-index:-15890432" coordorigin="240,0" coordsize="15600,8155">
            <v:shape style="position:absolute;left:240;top:135;width:7640;height:1139" type="#_x0000_t75" stroked="false">
              <v:imagedata r:id="rId6" o:title=""/>
            </v:shape>
            <v:shape style="position:absolute;left:7880;top:0;width:7960;height:4347" coordorigin="7880,0" coordsize="7960,4347" path="m15840,0l7899,0,7899,694,7889,2689,7883,3966,7880,4347,7881,4320,7891,4237,7913,4149,7935,4089,7962,4027,7994,3964,8031,3900,8074,3834,8121,3767,8173,3699,8230,3630,8292,3560,8359,3490,8430,3419,8506,3347,8587,3275,8672,3202,8762,3129,8856,3056,8905,3019,8954,2983,9005,2946,9057,2910,9110,2873,9164,2837,9219,2800,9275,2764,9332,2728,9390,2691,9449,2655,9509,2619,9570,2583,9632,2548,9695,2512,9759,2477,9824,2442,9889,2406,9956,2372,10024,2337,10093,2303,10162,2268,10233,2234,10304,2201,10376,2167,10449,2134,10524,2101,10598,2069,10674,2037,10751,2005,10828,1973,10907,1942,10986,1911,11066,1881,11147,1851,11229,1821,11311,1792,11394,1763,11478,1735,11563,1707,11649,1680,11735,1653,11822,1626,11910,1600,11999,1575,12088,1550,12178,1525,12269,1502,12360,1478,12453,1456,12545,1433,12639,1412,12733,1391,12828,1371,12924,1351,13020,1332,13117,1314,13215,1296,13313,1279,13412,1263,13511,1247,13611,1232,13712,1218,13813,1205,13915,1192,14017,1180,14120,1169,14224,1159,14328,1149,14433,1141,14538,1133,14644,1126,14750,1120,14857,1114,14964,1110,15072,1106,15180,1104,15289,1102,15398,1101,15508,1102,15618,1103,15729,1105,15840,1108,15840,0xe" filled="true" fillcolor="#1887c8" stroked="false">
              <v:path arrowok="t"/>
              <v:fill type="solid"/>
            </v:shape>
            <v:shape style="position:absolute;left:9796;top:3279;width:4503;height:4876" type="#_x0000_t75" stroked="false">
              <v:imagedata r:id="rId7" o:title=""/>
            </v:shape>
            <w10:wrap type="none"/>
          </v:group>
        </w:pict>
        <w:pict>
          <v:shape style="position:absolute;margin-left:0pt;margin-top:534.799011pt;width:394pt;height:77.25pt;mso-position-horizontal-relative:page;mso-position-vertical-relative:page;z-index:-15889920" coordorigin="0,10696" coordsize="7880,1545" path="m7880,10696l0,10696,0,10745,0,10751,0,12240,7880,12240,7880,10751,7880,10745,7880,10696xe" filled="true" fillcolor="#1887c8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P68B1DB1-BodyText15"/>
        <w:ind w:left="7795"/>
        <w:rPr>
          <w:sz w:val="20"/>
        </w:rPr>
      </w:pPr>
      <w:r>
        <w:pict>
          <v:group style="width:145.25pt;height:27.75pt;mso-position-horizontal-relative:char;mso-position-vertical-relative:line" coordorigin="0,0" coordsize="2905,555">
            <v:shape style="position:absolute;left:810;top:55;width:2095;height:262" coordorigin="810,56" coordsize="2095,262" path="m1134,56l1040,56,963,224,958,56,866,56,810,312,869,312,911,111,918,312,971,312,1064,114,1020,312,1078,312,1134,56xm1318,312l1313,269,1309,229,1300,139,1295,94,1261,94,1261,229,1207,229,1255,139,1261,229,1261,94,1235,94,1106,312,1161,312,1185,269,1263,269,1266,312,1318,312xm1558,180l1557,161,1551,138,1549,135,1536,116,1509,100,1504,98,1504,168,1504,180,1500,209,1492,233,1480,250,1467,261,1457,266,1446,268,1435,270,1424,270,1401,270,1431,135,1457,135,1481,136,1502,155,1504,168,1504,98,1498,97,1486,95,1476,94,1468,94,1388,94,1340,312,1410,312,1439,311,1466,308,1493,300,1517,284,1528,270,1535,263,1548,237,1555,209,1558,180xm1795,149l1792,139,1789,129,1779,117,1766,106,1749,97,1728,90,1704,88,1649,101,1612,133,1591,175,1585,219,1593,265,1614,296,1642,313,1673,318,1692,315,1706,310,1717,302,1726,294,1722,312,1769,312,1795,194,1702,194,1693,236,1737,236,1733,249,1729,259,1709,274,1698,276,1680,276,1671,274,1664,270,1653,260,1647,248,1643,233,1642,218,1645,188,1657,160,1676,139,1704,131,1709,131,1718,131,1739,144,1745,163,1795,149xm2012,94l1859,94,1811,312,1979,312,1988,270,1872,270,1884,218,1981,218,1990,178,1892,178,1902,136,2003,136,2012,94xm2268,56l2072,56,2060,105,2128,105,2083,312,2146,312,2191,105,2256,105,2268,56xm2449,94l2296,94,2248,312,2416,312,2425,270,2309,270,2321,218,2418,218,2427,178,2329,178,2339,136,2440,136,2449,94xm2668,150l2659,127,2649,116,2636,105,2619,96,2599,90,2577,88,2526,100,2490,131,2469,172,2462,216,2471,264,2493,295,2524,312,2558,317,2591,312,2617,299,2635,282,2647,266,2649,262,2653,255,2609,229,2605,238,2599,247,2593,255,2584,263,2577,269,2567,272,2558,272,2544,269,2531,260,2522,242,2518,216,2522,185,2534,158,2553,138,2579,130,2596,134,2607,143,2613,153,2617,162,2668,150xm2905,94l2852,94,2834,173,2755,173,2773,94,2720,94,2671,312,2724,312,2745,215,2825,215,2803,312,2856,312,2905,94xe" filled="true" fillcolor="#002a5c" stroked="false">
              <v:path arrowok="t"/>
              <v:fill type="solid"/>
            </v:shape>
            <v:shape style="position:absolute;left:911;top:440;width:223;height:113" type="#_x0000_t75" stroked="false">
              <v:imagedata r:id="rId8" o:title=""/>
            </v:shape>
            <v:shape style="position:absolute;left:1200;top:440;width:444;height:115" type="#_x0000_t75" stroked="false">
              <v:imagedata r:id="rId9" o:title=""/>
            </v:shape>
            <v:shape style="position:absolute;left:262;top:0;width:455;height:364" coordorigin="262,0" coordsize="455,364" path="m432,0l262,214,432,214,551,363,717,363,432,0xe" filled="true" fillcolor="#1d4574" stroked="false">
              <v:path arrowok="t"/>
              <v:fill type="solid"/>
            </v:shape>
            <v:shape style="position:absolute;left:0;top:258;width:866;height:295" coordorigin="0,259" coordsize="866,295" path="m396,259l234,259,0,553,866,553,751,408,515,408,396,259xe" filled="true" fillcolor="#ee3124" stroked="false">
              <v:path arrowok="t"/>
              <v:fill type="solid"/>
            </v:shape>
            <v:shape style="position:absolute;left:1716;top:440;width:396;height:113" type="#_x0000_t75" stroked="false">
              <v:imagedata r:id="rId10" o:title=""/>
            </v:shape>
            <v:shape style="position:absolute;left:2186;top:438;width:697;height:117" type="#_x0000_t75" stroked="false">
              <v:imagedata r:id="rId11" o:title=""/>
            </v:shape>
            <v:rect style="position:absolute;left:809;top:365;width:2074;height:39" filled="true" fillcolor="#002a5c" stroked="false">
              <v:fill type="solid"/>
            </v:rect>
          </v:group>
        </w:pict>
      </w: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0" w:bottom="0" w:left="460" w:right="360"/>
        </w:sectPr>
      </w:pPr>
    </w:p>
    <w:p>
      <w:pPr>
        <w:pStyle w:val="P68B1DB1-Heading116"/>
        <w:spacing w:before="75"/>
      </w:pPr>
      <w:r>
        <w:t>EggTemp-RH</w:t>
      </w:r>
    </w:p>
    <w:p>
      <w:pPr>
        <w:pStyle w:val="BodyText"/>
        <w:spacing w:before="5"/>
        <w:rPr>
          <w:sz w:val="9"/>
        </w:rPr>
      </w:pPr>
    </w:p>
    <w:p>
      <w:pPr>
        <w:pStyle w:val="P68B1DB1-BodyText17"/>
        <w:spacing w:line="40" w:lineRule="exact"/>
        <w:ind w:left="222" w:right="-432"/>
        <w:rPr>
          <w:sz w:val="4"/>
        </w:rPr>
      </w:pPr>
      <w:r>
        <w:pict>
          <v:group style="width:324.05pt;height:2pt;mso-position-horizontal-relative:char;mso-position-vertical-relative:line" coordorigin="0,0" coordsize="6481,40">
            <v:line style="position:absolute" from="0,20" to="6481,20" stroked="true" strokeweight="2pt" strokecolor="#1887c8">
              <v:stroke dashstyle="solid"/>
            </v:line>
          </v:group>
        </w:pict>
      </w:r>
    </w:p>
    <w:p>
      <w:pPr>
        <w:spacing w:before="163"/>
        <w:ind w:left="260" w:right="0" w:firstLine="0"/>
        <w:jc w:val="left"/>
        <w:rPr>
          <w:sz w:val="22"/>
        </w:rPr>
        <w:pStyle w:val="P68B1DB1-Normal18"/>
      </w:pPr>
      <w:r>
        <w:t>产品备注</w:t>
      </w:r>
    </w:p>
    <w:p>
      <w:pPr>
        <w:pStyle w:val="P68B1DB1-BodyText11"/>
        <w:spacing w:line="309" w:lineRule="auto" w:before="108"/>
        <w:ind w:left="260" w:right="25"/>
      </w:pPr>
      <w:r>
        <w:t>EggTemp-RH由蛋形外壳内的温度和湿度数据记录器组成，以模拟真实鸡蛋的湿度和温度影响</w:t>
      </w:r>
    </w:p>
    <w:p>
      <w:pPr>
        <w:pStyle w:val="BodyText"/>
        <w:spacing w:before="3"/>
        <w:rPr>
          <w:sz w:val="34"/>
        </w:rPr>
      </w:pPr>
      <w:r>
        <w:br w:type="column"/>
      </w:r>
    </w:p>
    <w:p>
      <w:pPr>
        <w:pStyle w:val="P68B1DB1-Heading119"/>
      </w:pPr>
      <w:r>
        <w:t>设备操作</w:t>
      </w:r>
    </w:p>
    <w:p>
      <w:pPr>
        <w:pStyle w:val="Heading2"/>
        <w:ind w:left="242"/>
      </w:pPr>
      <w:r>
        <w:pict>
          <v:line style="position:absolute;mso-position-horizontal-relative:page;mso-position-vertical-relative:paragraph;z-index:-15888384" from="431.867004pt,-9.700330pt" to="755.932004pt,-9.700330pt" stroked="true" strokeweight="2pt" strokecolor="#1887c8">
            <v:stroke dashstyle="solid"/>
            <w10:wrap type="none"/>
          </v:line>
        </w:pict>
      </w:r>
      <w:r>
        <w:rPr>
          <w:color w:val="1887C8"/>
          <w:w w:val="95"/>
        </w:rPr>
        <w:t>启动数据记录器</w:t>
      </w:r>
    </w:p>
    <w:p>
      <w:pPr>
        <w:pStyle w:val="P68B1DB1-ListParagraph20"/>
        <w:numPr>
          <w:ilvl w:val="0"/>
          <w:numId w:val="1"/>
        </w:numPr>
        <w:tabs>
          <w:tab w:pos="355" w:val="left" w:leader="none"/>
        </w:tabs>
        <w:spacing w:line="240" w:lineRule="auto" w:before="50" w:after="0"/>
        <w:ind w:left="354" w:right="0" w:hanging="84"/>
        <w:jc w:val="left"/>
        <w:rPr>
          <w:sz w:val="16"/>
        </w:rPr>
      </w:pPr>
      <w:r>
        <w:t>单击设备菜单，然后单击启动设备。</w:t>
      </w:r>
    </w:p>
    <w:p>
      <w:pPr>
        <w:pStyle w:val="P68B1DB1-ListParagraph20"/>
        <w:numPr>
          <w:ilvl w:val="0"/>
          <w:numId w:val="1"/>
        </w:numPr>
        <w:tabs>
          <w:tab w:pos="355" w:val="left" w:leader="none"/>
        </w:tabs>
        <w:spacing w:line="240" w:lineRule="auto" w:before="54" w:after="0"/>
        <w:ind w:left="354" w:right="0" w:hanging="84"/>
        <w:jc w:val="left"/>
        <w:rPr>
          <w:sz w:val="16"/>
        </w:rPr>
      </w:pPr>
      <w:r>
        <w:t>选择所需的启动方法。</w:t>
      </w:r>
    </w:p>
    <w:p>
      <w:pPr>
        <w:pStyle w:val="Heading1"/>
        <w:spacing w:before="91"/>
      </w:pPr>
      <w:r>
        <w:br w:type="column"/>
      </w:r>
      <w:r>
        <w:rPr>
          <w:color w:val="1887C8"/>
          <w:w w:val="95"/>
        </w:rPr>
        <w:t>产品用户指南</w:t>
      </w:r>
    </w:p>
    <w:p>
      <w:pPr>
        <w:spacing w:after="0"/>
        <w:sectPr>
          <w:pgSz w:w="15840" w:h="12240" w:orient="landscape"/>
          <w:pgMar w:top="260" w:bottom="280" w:left="460" w:right="360"/>
          <w:cols w:num="3" w:equalWidth="0">
            <w:col w:w="6340" w:space="1594"/>
            <w:col w:w="2831" w:space="1875"/>
            <w:col w:w="2380"/>
          </w:cols>
        </w:sectPr>
      </w:pPr>
    </w:p>
    <w:p>
      <w:pPr>
        <w:pStyle w:val="P68B1DB1-Heading221"/>
        <w:spacing w:before="107"/>
      </w:pPr>
      <w:r>
        <w:t>个led</w:t>
      </w:r>
    </w:p>
    <w:p>
      <w:pPr>
        <w:pStyle w:val="P68B1DB1-BodyText11"/>
        <w:spacing w:line="309" w:lineRule="auto" w:before="50"/>
        <w:ind w:left="260" w:right="708"/>
      </w:pPr>
      <w:r>
        <w:rPr>
          <w:w w:val="95"/>
        </w:rPr>
        <w:t>启动后，绿色LED将每两秒闪烁一次，表示设备正在</w:t>
      </w:r>
      <w:r>
        <w:t>运行。</w:t>
      </w:r>
      <w:r>
        <w:t>如果出现警报情况，红色LED将每两秒闪烁一次</w:t>
      </w:r>
    </w:p>
    <w:p>
      <w:pPr>
        <w:pStyle w:val="P68B1DB1-Heading210"/>
        <w:spacing w:before="102"/>
      </w:pPr>
      <w:r>
        <w:t>警报设置</w:t>
      </w:r>
    </w:p>
    <w:p>
      <w:pPr>
        <w:pStyle w:val="P68B1DB1-BodyText12"/>
        <w:spacing w:before="49"/>
        <w:ind w:left="289"/>
      </w:pPr>
      <w:r>
        <w:t>要更改温度报警的设置</w:t>
      </w:r>
    </w:p>
    <w:p>
      <w:pPr>
        <w:pStyle w:val="P68B1DB1-ListParagraph22"/>
        <w:numPr>
          <w:ilvl w:val="0"/>
          <w:numId w:val="1"/>
        </w:numPr>
        <w:tabs>
          <w:tab w:pos="373" w:val="left" w:leader="none"/>
        </w:tabs>
        <w:spacing w:line="309" w:lineRule="auto" w:before="55" w:after="0"/>
        <w:ind w:left="404" w:right="483" w:hanging="116"/>
        <w:jc w:val="left"/>
        <w:rPr>
          <w:sz w:val="16"/>
        </w:rPr>
      </w:pPr>
      <w:r>
        <w:rPr>
          <w:w w:val="95"/>
        </w:rPr>
        <w:t>从MadgeTech软件的设备菜单中选择报警设置</w:t>
      </w:r>
      <w:r>
        <w:rPr>
          <w:spacing w:val="-15"/>
          <w:w w:val="95"/>
        </w:rPr>
        <w:t>将</w:t>
      </w:r>
      <w:r>
        <w:rPr>
          <w:w w:val="95"/>
        </w:rPr>
        <w:t>出现一个</w:t>
      </w:r>
      <w:r>
        <w:rPr>
          <w:w w:val="95"/>
        </w:rPr>
        <w:t>窗口</w:t>
      </w:r>
      <w:r>
        <w:t>，允许</w:t>
      </w:r>
      <w:r>
        <w:t>客户</w:t>
      </w:r>
      <w:r>
        <w:t>设置</w:t>
      </w:r>
      <w:r>
        <w:t>高温</w:t>
      </w:r>
      <w:r>
        <w:t>和</w:t>
      </w:r>
      <w:r>
        <w:t>低温</w:t>
      </w:r>
      <w:r>
        <w:t>警报。</w:t>
      </w:r>
    </w:p>
    <w:p>
      <w:pPr>
        <w:pStyle w:val="P68B1DB1-ListParagraph20"/>
        <w:numPr>
          <w:ilvl w:val="0"/>
          <w:numId w:val="1"/>
        </w:numPr>
        <w:tabs>
          <w:tab w:pos="373" w:val="left" w:leader="none"/>
        </w:tabs>
        <w:spacing w:line="240" w:lineRule="auto" w:before="0" w:after="0"/>
        <w:ind w:left="372" w:right="0" w:hanging="84"/>
        <w:jc w:val="left"/>
        <w:rPr>
          <w:sz w:val="16"/>
        </w:rPr>
      </w:pPr>
      <w:r>
        <w:t>按下“更改”以编辑值。</w:t>
      </w:r>
    </w:p>
    <w:p>
      <w:pPr>
        <w:pStyle w:val="P68B1DB1-ListParagraph22"/>
        <w:numPr>
          <w:ilvl w:val="0"/>
          <w:numId w:val="1"/>
        </w:numPr>
        <w:tabs>
          <w:tab w:pos="373" w:val="left" w:leader="none"/>
        </w:tabs>
        <w:spacing w:line="309" w:lineRule="auto" w:before="54" w:after="0"/>
        <w:ind w:left="404" w:right="708" w:hanging="116"/>
        <w:jc w:val="left"/>
        <w:rPr>
          <w:sz w:val="16"/>
        </w:rPr>
      </w:pPr>
      <w:r>
        <w:rPr>
          <w:w w:val="95"/>
        </w:rPr>
        <w:t>选中启用报警设置以启用该功能。</w:t>
      </w:r>
      <w:r>
        <w:rPr>
          <w:spacing w:val="-24"/>
          <w:w w:val="95"/>
        </w:rPr>
        <w:t xml:space="preserve"> </w:t>
      </w:r>
      <w:r>
        <w:rPr>
          <w:w w:val="95"/>
        </w:rPr>
        <w:t>可以</w:t>
      </w:r>
      <w:r>
        <w:t>手动</w:t>
      </w:r>
      <w:r>
        <w:t>或</w:t>
      </w:r>
      <w:r>
        <w:t>使用</w:t>
      </w:r>
      <w:r>
        <w:t>滚动</w:t>
      </w:r>
      <w:r>
        <w:t>条在字段中输入值。</w:t>
      </w:r>
    </w:p>
    <w:p>
      <w:pPr>
        <w:pStyle w:val="P68B1DB1-ListParagraph20"/>
        <w:numPr>
          <w:ilvl w:val="0"/>
          <w:numId w:val="1"/>
        </w:numPr>
        <w:tabs>
          <w:tab w:pos="373" w:val="left" w:leader="none"/>
        </w:tabs>
        <w:spacing w:line="240" w:lineRule="auto" w:before="1" w:after="0"/>
        <w:ind w:left="372" w:right="0" w:hanging="84"/>
        <w:jc w:val="left"/>
        <w:rPr>
          <w:sz w:val="16"/>
        </w:rPr>
      </w:pPr>
      <w:r>
        <w:t>单击保存保存更改。</w:t>
      </w:r>
      <w:r>
        <w:t>要清除活动警报，请按下清除警报。</w:t>
      </w:r>
    </w:p>
    <w:p>
      <w:pPr>
        <w:pStyle w:val="P68B1DB1-Heading221"/>
        <w:spacing w:before="156"/>
      </w:pPr>
      <w:r>
        <w:t>o环</w:t>
      </w:r>
    </w:p>
    <w:p>
      <w:pPr>
        <w:pStyle w:val="P68B1DB1-BodyText11"/>
        <w:spacing w:line="309" w:lineRule="auto" w:before="49"/>
        <w:ind w:left="260" w:right="440"/>
      </w:pPr>
      <w:r>
        <w:rPr>
          <w:w w:val="95"/>
        </w:rPr>
        <w:t>O型环的维护是正确保养EggTemp-RH的关键因素</w:t>
      </w:r>
      <w:r>
        <w:rPr>
          <w:spacing w:val="-22"/>
          <w:w w:val="95"/>
        </w:rPr>
        <w:t>O</w:t>
      </w:r>
      <w:r>
        <w:rPr>
          <w:w w:val="95"/>
        </w:rPr>
        <w:t>形环</w:t>
      </w:r>
      <w:r>
        <w:t>确保</w:t>
      </w:r>
      <w:r>
        <w:t>紧密</w:t>
      </w:r>
      <w:r>
        <w:t>密封</w:t>
      </w:r>
      <w:r>
        <w:t>并</w:t>
      </w:r>
      <w:r>
        <w:t>防止</w:t>
      </w:r>
      <w:r>
        <w:t>液体</w:t>
      </w:r>
      <w:r>
        <w:t>进入</w:t>
      </w:r>
      <w:r>
        <w:rPr>
          <w:spacing w:val="-23"/>
        </w:rPr>
        <w:t>设备</w:t>
      </w:r>
      <w:r>
        <w:t>内部</w:t>
      </w:r>
      <w:r>
        <w:t>。</w:t>
      </w:r>
    </w:p>
    <w:p>
      <w:pPr>
        <w:pStyle w:val="P68B1DB1-BodyText11"/>
        <w:spacing w:line="309" w:lineRule="auto" w:before="1"/>
        <w:ind w:left="260" w:right="812"/>
      </w:pPr>
      <w:r>
        <w:rPr>
          <w:w w:val="95"/>
        </w:rPr>
        <w:t>请参阅MadgeTech网站上的应用说明"O形环101：保护您的数据"，了解如何防止O形环故障。</w:t>
      </w:r>
    </w:p>
    <w:p>
      <w:pPr>
        <w:pStyle w:val="BodyText"/>
        <w:spacing w:before="10"/>
        <w:rPr>
          <w:sz w:val="15"/>
        </w:rPr>
      </w:pPr>
    </w:p>
    <w:p>
      <w:pPr>
        <w:pStyle w:val="P68B1DB1-Heading123"/>
        <w:ind w:left="260"/>
      </w:pPr>
      <w:r>
        <w:t>安装指南</w:t>
      </w:r>
    </w:p>
    <w:p>
      <w:pPr>
        <w:pStyle w:val="P68B1DB1-Heading210"/>
      </w:pPr>
      <w:r>
        <w:t>安装接口电缆</w:t>
      </w:r>
    </w:p>
    <w:p>
      <w:pPr>
        <w:pStyle w:val="P68B1DB1-ListParagraph22"/>
        <w:numPr>
          <w:ilvl w:val="0"/>
          <w:numId w:val="1"/>
        </w:numPr>
        <w:tabs>
          <w:tab w:pos="373" w:val="left" w:leader="none"/>
        </w:tabs>
        <w:spacing w:line="240" w:lineRule="auto" w:before="50" w:after="0"/>
        <w:ind w:left="372" w:right="0" w:hanging="84"/>
        <w:jc w:val="left"/>
        <w:rPr>
          <w:sz w:val="16"/>
        </w:rPr>
      </w:pPr>
      <w:r>
        <w:t xml:space="preserve">IFC 202</w:t>
      </w:r>
    </w:p>
    <w:p>
      <w:pPr>
        <w:pStyle w:val="P68B1DB1-BodyText12"/>
        <w:spacing w:before="54"/>
        <w:ind w:left="404"/>
      </w:pPr>
      <w:r>
        <w:t>将设备插入USB端口。</w:t>
      </w:r>
      <w:r>
        <w:t>驱动程序将自动安装</w:t>
      </w:r>
    </w:p>
    <w:p>
      <w:pPr>
        <w:pStyle w:val="P68B1DB1-ListParagraph22"/>
        <w:numPr>
          <w:ilvl w:val="0"/>
          <w:numId w:val="1"/>
        </w:numPr>
        <w:tabs>
          <w:tab w:pos="373" w:val="left" w:leader="none"/>
        </w:tabs>
        <w:spacing w:line="240" w:lineRule="auto" w:before="55" w:after="0"/>
        <w:ind w:left="372" w:right="0" w:hanging="84"/>
        <w:jc w:val="left"/>
        <w:rPr>
          <w:sz w:val="16"/>
        </w:rPr>
      </w:pPr>
      <w:r>
        <w:t>USB-1或USB-101</w:t>
      </w:r>
    </w:p>
    <w:p>
      <w:pPr>
        <w:pStyle w:val="P68B1DB1-BodyText11"/>
        <w:spacing w:line="309" w:lineRule="auto" w:before="54"/>
        <w:ind w:left="404" w:right="27"/>
      </w:pPr>
      <w:r>
        <w:t>从套件中提供的USB记忆棒安装USB驱动程序，然后将USB电缆插入计算机，将串行电缆插入串行端口。</w:t>
      </w:r>
    </w:p>
    <w:p>
      <w:pPr>
        <w:pStyle w:val="P68B1DB1-Heading210"/>
        <w:spacing w:before="102"/>
      </w:pPr>
      <w:r>
        <w:t>安装软件</w:t>
      </w:r>
    </w:p>
    <w:p>
      <w:pPr>
        <w:pStyle w:val="P68B1DB1-BodyText11"/>
        <w:spacing w:line="309" w:lineRule="auto" w:before="49"/>
        <w:ind w:left="260" w:right="431"/>
      </w:pPr>
      <w:r>
        <w:rPr>
          <w:w w:val="95"/>
        </w:rPr>
        <w:t>从网站</w:t>
      </w:r>
      <w:hyperlink r:id="rId12">
        <w:r>
          <w:rPr>
            <w:w w:val="95"/>
          </w:rPr>
          <w:t>www.madgetech.com/software-</w:t>
        </w:r>
      </w:hyperlink>
      <w:r>
        <w:rPr>
          <w:w w:val="95"/>
        </w:rPr>
        <w:t xml:space="preserve">下载MadgeTech 4软件</w:t>
      </w:r>
      <w:r>
        <w:t>。</w:t>
      </w:r>
      <w:r>
        <w:t>按照向导中提供的说明完成下载。</w:t>
      </w:r>
    </w:p>
    <w:p>
      <w:pPr>
        <w:pStyle w:val="P68B1DB1-Heading210"/>
        <w:spacing w:before="102"/>
      </w:pPr>
      <w:r>
        <w:t>连接数据记录仪</w:t>
      </w:r>
    </w:p>
    <w:p>
      <w:pPr>
        <w:pStyle w:val="P68B1DB1-ListParagraph20"/>
        <w:numPr>
          <w:ilvl w:val="0"/>
          <w:numId w:val="1"/>
        </w:numPr>
        <w:tabs>
          <w:tab w:pos="344" w:val="left" w:leader="none"/>
        </w:tabs>
        <w:spacing w:line="240" w:lineRule="auto" w:before="50" w:after="0"/>
        <w:ind w:left="343" w:right="0" w:hanging="84"/>
        <w:jc w:val="left"/>
        <w:rPr>
          <w:sz w:val="16"/>
        </w:rPr>
      </w:pPr>
      <w:r>
        <w:t>软件安装并运行后，将接口电缆插入数据记录仪。</w:t>
      </w:r>
    </w:p>
    <w:p>
      <w:pPr>
        <w:pStyle w:val="P68B1DB1-ListParagraph22"/>
        <w:numPr>
          <w:ilvl w:val="0"/>
          <w:numId w:val="1"/>
        </w:numPr>
        <w:tabs>
          <w:tab w:pos="344" w:val="left" w:leader="none"/>
        </w:tabs>
        <w:spacing w:line="240" w:lineRule="auto" w:before="54" w:after="0"/>
        <w:ind w:left="343" w:right="0" w:hanging="84"/>
        <w:jc w:val="left"/>
        <w:rPr>
          <w:sz w:val="16"/>
        </w:rPr>
      </w:pPr>
      <w:r>
        <w:rPr>
          <w:w w:val="90"/>
        </w:rPr>
        <w:t>单击</w:t>
      </w:r>
      <w:r>
        <w:rPr>
          <w:w w:val="93"/>
        </w:rPr>
        <w:t>“</w:t>
      </w:r>
      <w:r>
        <w:rPr>
          <w:w w:val="94"/>
        </w:rPr>
        <w:t>通讯</w:t>
      </w:r>
      <w:r>
        <w:rPr>
          <w:spacing w:val="-2"/>
          <w:w w:val="98"/>
        </w:rPr>
        <w:t>菜单”</w:t>
      </w:r>
      <w:r>
        <w:rPr>
          <w:w w:val="56"/>
        </w:rPr>
        <w:t>，</w:t>
      </w:r>
      <w:r>
        <w:rPr>
          <w:w w:val="95"/>
        </w:rPr>
        <w:t>然后</w:t>
      </w:r>
      <w:r>
        <w:rPr>
          <w:spacing w:val="-2"/>
          <w:w w:val="103"/>
        </w:rPr>
        <w:t>单击</w:t>
      </w:r>
      <w:r>
        <w:rPr>
          <w:spacing w:val="-1"/>
          <w:w w:val="83"/>
        </w:rPr>
        <w:t>“配置端口”</w:t>
      </w:r>
      <w:r>
        <w:rPr>
          <w:w w:val="56"/>
        </w:rPr>
        <w:t>。</w:t>
      </w:r>
    </w:p>
    <w:p>
      <w:pPr>
        <w:pStyle w:val="P68B1DB1-ListParagraph20"/>
        <w:numPr>
          <w:ilvl w:val="0"/>
          <w:numId w:val="1"/>
        </w:numPr>
        <w:tabs>
          <w:tab w:pos="373" w:val="left" w:leader="none"/>
        </w:tabs>
        <w:spacing w:line="240" w:lineRule="auto" w:before="55" w:after="0"/>
        <w:ind w:left="372" w:right="0" w:hanging="84"/>
        <w:jc w:val="left"/>
        <w:rPr>
          <w:sz w:val="16"/>
        </w:rPr>
      </w:pPr>
      <w:r>
        <w:t>片刻之后，将出现一个框，说明已找到设备</w:t>
      </w:r>
    </w:p>
    <w:p>
      <w:pPr>
        <w:pStyle w:val="P68B1DB1-ListParagraph20"/>
        <w:numPr>
          <w:ilvl w:val="0"/>
          <w:numId w:val="1"/>
        </w:numPr>
        <w:tabs>
          <w:tab w:pos="373" w:val="left" w:leader="none"/>
        </w:tabs>
        <w:spacing w:line="240" w:lineRule="auto" w:before="54" w:after="0"/>
        <w:ind w:left="372" w:right="0" w:hanging="84"/>
        <w:jc w:val="left"/>
        <w:rPr>
          <w:sz w:val="16"/>
        </w:rPr>
      </w:pPr>
      <w:r>
        <w:t>单击“确定”。</w:t>
      </w:r>
      <w:r>
        <w:t>将出现设备状态框</w:t>
      </w:r>
      <w:r>
        <w:t>单击“确定”（OK）。</w:t>
      </w:r>
    </w:p>
    <w:p>
      <w:pPr>
        <w:pStyle w:val="P68B1DB1-ListParagraph22"/>
        <w:numPr>
          <w:ilvl w:val="0"/>
          <w:numId w:val="1"/>
        </w:numPr>
        <w:tabs>
          <w:tab w:pos="373" w:val="left" w:leader="none"/>
        </w:tabs>
        <w:spacing w:line="309" w:lineRule="auto" w:before="54" w:after="0"/>
        <w:ind w:left="404" w:right="455" w:hanging="116"/>
        <w:jc w:val="left"/>
        <w:rPr>
          <w:sz w:val="16"/>
        </w:rPr>
      </w:pPr>
      <w:r>
        <w:rPr>
          <w:w w:val="95"/>
        </w:rPr>
        <w:t>此时，记录器的通信已配置完毕</w:t>
      </w:r>
      <w:r>
        <w:rPr>
          <w:spacing w:val="-22"/>
          <w:w w:val="95"/>
        </w:rPr>
        <w:t xml:space="preserve"> </w:t>
      </w:r>
      <w:r>
        <w:rPr>
          <w:w w:val="95"/>
        </w:rPr>
        <w:t>这些</w:t>
      </w:r>
      <w:r>
        <w:rPr>
          <w:w w:val="95"/>
        </w:rPr>
        <w:t>设置</w:t>
      </w:r>
      <w:r>
        <w:rPr>
          <w:w w:val="95"/>
        </w:rPr>
        <w:t>可以</w:t>
      </w:r>
      <w:r>
        <w:rPr>
          <w:w w:val="96"/>
        </w:rPr>
        <w:t>在</w:t>
      </w:r>
      <w:r>
        <w:rPr>
          <w:spacing w:val="-2"/>
          <w:w w:val="96"/>
        </w:rPr>
        <w:t>C</w:t>
      </w:r>
      <w:r>
        <w:rPr>
          <w:w w:val="94"/>
        </w:rPr>
        <w:t>icationM</w:t>
      </w:r>
      <w:r>
        <w:rPr>
          <w:spacing w:val="-2"/>
          <w:w w:val="98"/>
        </w:rPr>
        <w:t>菜单下找到</w:t>
      </w:r>
      <w:r>
        <w:rPr>
          <w:w w:val="56"/>
        </w:rPr>
        <w:t>。</w:t>
      </w:r>
    </w:p>
    <w:p>
      <w:pPr>
        <w:spacing w:before="38"/>
        <w:ind w:left="260" w:right="0" w:firstLine="0"/>
        <w:jc w:val="left"/>
        <w:rPr>
          <w:sz w:val="12"/>
        </w:rPr>
        <w:pStyle w:val="P68B1DB1-Normal24"/>
      </w:pPr>
      <w:r>
        <w:rPr>
          <w:w w:val="77"/>
        </w:rPr>
        <w:t>注</w:t>
      </w:r>
      <w:r>
        <w:rPr>
          <w:spacing w:val="-4"/>
          <w:w w:val="92"/>
        </w:rPr>
        <w:t>：对于您的“数据记录器操作手册”，</w:t>
      </w:r>
      <w:r>
        <w:rPr>
          <w:w w:val="94"/>
        </w:rPr>
        <w:t>需要</w:t>
      </w:r>
      <w:r>
        <w:rPr>
          <w:spacing w:val="-11"/>
        </w:rPr>
        <w:t>额外的</w:t>
      </w:r>
      <w:r>
        <w:rPr>
          <w:w w:val="90"/>
        </w:rPr>
        <w:t>安装</w:t>
      </w:r>
      <w:r>
        <w:rPr>
          <w:w w:val="85"/>
        </w:rPr>
        <w:t>&amp;</w:t>
      </w:r>
      <w:r>
        <w:rPr>
          <w:spacing w:val="-19"/>
          <w:w w:val="67"/>
        </w:rPr>
        <w:t>说明</w:t>
      </w:r>
      <w:r>
        <w:rPr>
          <w:w w:val="56"/>
        </w:rPr>
        <w:t>。</w:t>
      </w:r>
    </w:p>
    <w:p>
      <w:pPr>
        <w:pStyle w:val="P68B1DB1-ListParagraph22"/>
        <w:numPr>
          <w:ilvl w:val="0"/>
          <w:numId w:val="1"/>
        </w:numPr>
        <w:tabs>
          <w:tab w:pos="373" w:val="left" w:leader="none"/>
        </w:tabs>
        <w:spacing w:line="240" w:lineRule="auto" w:before="1" w:after="0"/>
        <w:ind w:left="372" w:right="0" w:hanging="84"/>
        <w:jc w:val="left"/>
        <w:rPr>
          <w:sz w:val="16"/>
        </w:rPr>
      </w:pPr>
      <w:r>
        <w:rPr>
          <w:w w:val="98"/>
        </w:rPr>
        <w:br w:type="column"/>
      </w:r>
      <w:r>
        <w:rPr>
          <w:w w:val="95"/>
        </w:rPr>
        <w:t>通过选择适合您应用的读取速率来选择启动参数</w:t>
      </w:r>
    </w:p>
    <w:p>
      <w:pPr>
        <w:pStyle w:val="P68B1DB1-ListParagraph20"/>
        <w:numPr>
          <w:ilvl w:val="0"/>
          <w:numId w:val="1"/>
        </w:numPr>
        <w:tabs>
          <w:tab w:pos="373" w:val="left" w:leader="none"/>
        </w:tabs>
        <w:spacing w:line="240" w:lineRule="auto" w:before="54" w:after="0"/>
        <w:ind w:left="372" w:right="0" w:hanging="84"/>
        <w:jc w:val="left"/>
        <w:rPr>
          <w:sz w:val="16"/>
        </w:rPr>
      </w:pPr>
      <w:r>
        <w:t>输入任何其他所需参数，然后单击“Start（开始）”。</w:t>
      </w:r>
    </w:p>
    <w:p>
      <w:pPr>
        <w:pStyle w:val="P68B1DB1-ListParagraph20"/>
        <w:numPr>
          <w:ilvl w:val="0"/>
          <w:numId w:val="1"/>
        </w:numPr>
        <w:tabs>
          <w:tab w:pos="373" w:val="left" w:leader="none"/>
        </w:tabs>
        <w:spacing w:line="240" w:lineRule="auto" w:before="54" w:after="0"/>
        <w:ind w:left="372" w:right="0" w:hanging="84"/>
        <w:jc w:val="left"/>
        <w:rPr>
          <w:sz w:val="16"/>
        </w:rPr>
      </w:pPr>
      <w:r>
        <w:t>将出现一个框，说明数据记录器已启动。</w:t>
      </w:r>
      <w:r>
        <w:t>单击“确定”。</w:t>
      </w:r>
    </w:p>
    <w:p>
      <w:pPr>
        <w:pStyle w:val="P68B1DB1-ListParagraph22"/>
        <w:numPr>
          <w:ilvl w:val="0"/>
          <w:numId w:val="1"/>
        </w:numPr>
        <w:tabs>
          <w:tab w:pos="373" w:val="left" w:leader="none"/>
        </w:tabs>
        <w:spacing w:line="240" w:lineRule="atLeast" w:before="0" w:after="0"/>
        <w:ind w:left="404" w:right="1005" w:hanging="116"/>
        <w:jc w:val="left"/>
        <w:rPr>
          <w:sz w:val="16"/>
        </w:rPr>
      </w:pPr>
      <w:r>
        <w:rPr>
          <w:w w:val="95"/>
        </w:rPr>
        <w:t>断开数据记录器与接口电缆的连接，并将其放置在环境中进行</w:t>
      </w:r>
      <w:r>
        <w:t>测量。</w:t>
      </w:r>
    </w:p>
    <w:p>
      <w:pPr>
        <w:spacing w:line="276" w:lineRule="auto" w:before="12"/>
        <w:ind w:left="260" w:right="548" w:firstLine="0"/>
        <w:jc w:val="left"/>
        <w:rPr>
          <w:sz w:val="12"/>
        </w:rPr>
        <w:pStyle w:val="P68B1DB1-Normal24"/>
      </w:pPr>
      <w:r>
        <w:t>注意：当达到内存末尾或设备停止时，设备将停止记录数据</w:t>
      </w:r>
      <w:r>
        <w:t>此时，设备无法重新启动，直到计算机重新装备它</w:t>
      </w:r>
    </w:p>
    <w:p>
      <w:pPr>
        <w:pStyle w:val="BodyText"/>
        <w:spacing w:before="4"/>
        <w:rPr>
          <w:sz w:val="12"/>
        </w:rPr>
      </w:pPr>
    </w:p>
    <w:p>
      <w:pPr>
        <w:pStyle w:val="P68B1DB1-Heading221"/>
        <w:spacing w:before="0"/>
      </w:pPr>
      <w:r>
        <w:t>从数据记录器下载数据</w:t>
      </w:r>
    </w:p>
    <w:p>
      <w:pPr>
        <w:pStyle w:val="P68B1DB1-ListParagraph20"/>
        <w:numPr>
          <w:ilvl w:val="0"/>
          <w:numId w:val="1"/>
        </w:numPr>
        <w:tabs>
          <w:tab w:pos="373" w:val="left" w:leader="none"/>
        </w:tabs>
        <w:spacing w:line="240" w:lineRule="auto" w:before="50" w:after="0"/>
        <w:ind w:left="372" w:right="0" w:hanging="84"/>
        <w:jc w:val="left"/>
        <w:rPr>
          <w:sz w:val="16"/>
        </w:rPr>
      </w:pPr>
      <w:r>
        <w:t>将数据记录仪连接到接口电缆。</w:t>
      </w:r>
    </w:p>
    <w:p>
      <w:pPr>
        <w:pStyle w:val="P68B1DB1-ListParagraph22"/>
        <w:numPr>
          <w:ilvl w:val="0"/>
          <w:numId w:val="1"/>
        </w:numPr>
        <w:tabs>
          <w:tab w:pos="373" w:val="left" w:leader="none"/>
        </w:tabs>
        <w:spacing w:line="309" w:lineRule="auto" w:before="54" w:after="0"/>
        <w:ind w:left="404" w:right="1102" w:hanging="116"/>
        <w:jc w:val="left"/>
        <w:rPr>
          <w:sz w:val="16"/>
        </w:rPr>
      </w:pPr>
      <w:r>
        <w:rPr>
          <w:w w:val="95"/>
        </w:rPr>
        <w:t>单击设备菜单，然后单击读取设备数据。</w:t>
      </w:r>
      <w:r>
        <w:rPr>
          <w:spacing w:val="-23"/>
          <w:w w:val="95"/>
        </w:rPr>
        <w:t xml:space="preserve"> </w:t>
      </w:r>
      <w:r>
        <w:rPr>
          <w:w w:val="95"/>
        </w:rPr>
        <w:t>这</w:t>
      </w:r>
      <w:r>
        <w:rPr>
          <w:w w:val="95"/>
        </w:rPr>
        <w:t>将</w:t>
      </w:r>
      <w:r>
        <w:rPr>
          <w:w w:val="95"/>
        </w:rPr>
        <w:t>卸载</w:t>
      </w:r>
      <w:r>
        <w:rPr>
          <w:w w:val="95"/>
        </w:rPr>
        <w:t>所有</w:t>
      </w:r>
      <w:r>
        <w:rPr>
          <w:w w:val="95"/>
        </w:rPr>
        <w:t>记录</w:t>
      </w:r>
      <w:r>
        <w:rPr>
          <w:spacing w:val="-18"/>
          <w:w w:val="95"/>
        </w:rPr>
        <w:t>的</w:t>
      </w:r>
      <w:r>
        <w:rPr>
          <w:w w:val="95"/>
        </w:rPr>
        <w:t>数据</w:t>
      </w:r>
      <w:r>
        <w:rPr>
          <w:w w:val="95"/>
        </w:rPr>
        <w:t>到PC上</w:t>
      </w:r>
      <w:r>
        <w:t>。</w:t>
      </w:r>
    </w:p>
    <w:p>
      <w:pPr>
        <w:pStyle w:val="BodyText"/>
        <w:spacing w:before="10"/>
        <w:rPr>
          <w:sz w:val="15"/>
        </w:rPr>
      </w:pPr>
    </w:p>
    <w:p>
      <w:pPr>
        <w:pStyle w:val="P68B1DB1-Heading119"/>
        <w:ind w:left="260"/>
      </w:pPr>
      <w:r>
        <w:t>设备维护</w:t>
      </w:r>
    </w:p>
    <w:p>
      <w:pPr>
        <w:pStyle w:val="Heading2"/>
        <w:spacing w:line="276" w:lineRule="auto"/>
        <w:ind w:right="4529"/>
      </w:pPr>
      <w:r>
        <w:rPr>
          <w:color w:val="1887C8"/>
          <w:w w:val="90"/>
        </w:rPr>
        <w:t>电池更换</w:t>
      </w:r>
      <w:r>
        <w:rPr>
          <w:color w:val="231F20"/>
        </w:rPr>
        <w:t>材料：</w:t>
      </w:r>
    </w:p>
    <w:p>
      <w:pPr>
        <w:pStyle w:val="P68B1DB1-BodyText25"/>
        <w:spacing w:before="18"/>
        <w:ind w:left="289"/>
      </w:pPr>
      <w:r>
        <w:t>更换电池（SR1154W）</w:t>
      </w:r>
    </w:p>
    <w:p>
      <w:pPr>
        <w:pStyle w:val="P68B1DB1-ListParagraph22"/>
        <w:numPr>
          <w:ilvl w:val="0"/>
          <w:numId w:val="1"/>
        </w:numPr>
        <w:tabs>
          <w:tab w:pos="373" w:val="left" w:leader="none"/>
        </w:tabs>
        <w:spacing w:line="240" w:lineRule="auto" w:before="54" w:after="0"/>
        <w:ind w:left="372" w:right="0" w:hanging="84"/>
        <w:jc w:val="left"/>
        <w:rPr>
          <w:sz w:val="16"/>
        </w:rPr>
      </w:pPr>
      <w:r>
        <w:t>将数据记录仪从蛋罩中取出</w:t>
      </w:r>
    </w:p>
    <w:p>
      <w:pPr>
        <w:pStyle w:val="P68B1DB1-ListParagraph22"/>
        <w:numPr>
          <w:ilvl w:val="0"/>
          <w:numId w:val="1"/>
        </w:numPr>
        <w:tabs>
          <w:tab w:pos="373" w:val="left" w:leader="none"/>
        </w:tabs>
        <w:spacing w:line="240" w:lineRule="auto" w:before="55" w:after="0"/>
        <w:ind w:left="372" w:right="0" w:hanging="84"/>
        <w:jc w:val="left"/>
        <w:rPr>
          <w:sz w:val="16"/>
        </w:rPr>
      </w:pPr>
      <w:r>
        <w:t>拧下数据记录器上的滚花端盖</w:t>
      </w:r>
    </w:p>
    <w:p>
      <w:pPr>
        <w:pStyle w:val="P68B1DB1-ListParagraph20"/>
        <w:numPr>
          <w:ilvl w:val="0"/>
          <w:numId w:val="1"/>
        </w:numPr>
        <w:tabs>
          <w:tab w:pos="367" w:val="left" w:leader="none"/>
        </w:tabs>
        <w:spacing w:line="240" w:lineRule="auto" w:before="54" w:after="0"/>
        <w:ind w:left="366" w:right="0" w:hanging="78"/>
        <w:jc w:val="left"/>
        <w:rPr>
          <w:sz w:val="16"/>
        </w:rPr>
      </w:pPr>
      <w:r>
        <w:t>将电池（封装在塑料套管中）从外壳管中倒出</w:t>
      </w:r>
    </w:p>
    <w:p>
      <w:pPr>
        <w:pStyle w:val="P68B1DB1-ListParagraph20"/>
        <w:numPr>
          <w:ilvl w:val="0"/>
          <w:numId w:val="1"/>
        </w:numPr>
        <w:tabs>
          <w:tab w:pos="373" w:val="left" w:leader="none"/>
        </w:tabs>
        <w:spacing w:line="240" w:lineRule="auto" w:before="54" w:after="0"/>
        <w:ind w:left="372" w:right="0" w:hanging="84"/>
        <w:jc w:val="left"/>
        <w:rPr>
          <w:sz w:val="16"/>
        </w:rPr>
      </w:pPr>
      <w:r>
        <w:t>使用小而钝的非金属工具（例如</w:t>
      </w:r>
      <w:r>
        <w:t>笔帽）以将电池推出套筒。</w:t>
      </w:r>
    </w:p>
    <w:p>
      <w:pPr>
        <w:pStyle w:val="P68B1DB1-ListParagraph20"/>
        <w:numPr>
          <w:ilvl w:val="0"/>
          <w:numId w:val="1"/>
        </w:numPr>
        <w:tabs>
          <w:tab w:pos="373" w:val="left" w:leader="none"/>
        </w:tabs>
        <w:spacing w:line="240" w:lineRule="auto" w:before="54" w:after="0"/>
        <w:ind w:left="372" w:right="0" w:hanging="84"/>
        <w:jc w:val="left"/>
        <w:rPr>
          <w:sz w:val="16"/>
        </w:rPr>
      </w:pPr>
      <w:r>
        <w:t>先将新电池压入套管负极（-）端</w:t>
      </w:r>
    </w:p>
    <w:p>
      <w:pPr>
        <w:pStyle w:val="P68B1DB1-ListParagraph20"/>
        <w:numPr>
          <w:ilvl w:val="0"/>
          <w:numId w:val="1"/>
        </w:numPr>
        <w:tabs>
          <w:tab w:pos="373" w:val="left" w:leader="none"/>
        </w:tabs>
        <w:spacing w:line="240" w:lineRule="auto" w:before="54" w:after="0"/>
        <w:ind w:left="372" w:right="0" w:hanging="84"/>
        <w:jc w:val="left"/>
        <w:rPr>
          <w:sz w:val="16"/>
        </w:rPr>
      </w:pPr>
      <w:r>
        <w:t>首先将带套管的电池放入外壳管的正极（+）端</w:t>
      </w:r>
    </w:p>
    <w:p>
      <w:pPr>
        <w:pStyle w:val="P68B1DB1-ListParagraph20"/>
        <w:numPr>
          <w:ilvl w:val="0"/>
          <w:numId w:val="1"/>
        </w:numPr>
        <w:tabs>
          <w:tab w:pos="373" w:val="left" w:leader="none"/>
        </w:tabs>
        <w:spacing w:line="240" w:lineRule="auto" w:before="55" w:after="0"/>
        <w:ind w:left="372" w:right="0" w:hanging="84"/>
        <w:jc w:val="left"/>
        <w:rPr>
          <w:sz w:val="16"/>
        </w:rPr>
      </w:pPr>
      <w:r>
        <w:t>将滚花帽拧回原位。</w:t>
      </w:r>
    </w:p>
    <w:p>
      <w:pPr>
        <w:pStyle w:val="P68B1DB1-Heading221"/>
        <w:spacing w:before="155"/>
      </w:pPr>
      <w:r>
        <w:t>重新校准</w:t>
      </w:r>
    </w:p>
    <w:p>
      <w:pPr>
        <w:pStyle w:val="P68B1DB1-BodyText12"/>
        <w:spacing w:before="50"/>
        <w:ind w:left="260"/>
      </w:pPr>
      <w:r>
        <w:t xml:space="preserve">EggTemp-RH标准校准是25 °C下的一个点和25%RH和75%RH下的两个点。</w:t>
      </w:r>
    </w:p>
    <w:p>
      <w:pPr>
        <w:pStyle w:val="P68B1DB1-BodyText11"/>
        <w:spacing w:before="54"/>
        <w:ind w:left="260"/>
      </w:pPr>
      <w:r>
        <w:t>%RH。</w:t>
      </w:r>
    </w:p>
    <w:p>
      <w:pPr>
        <w:pStyle w:val="BodyText"/>
        <w:spacing w:before="9"/>
        <w:rPr>
          <w:sz w:val="14"/>
        </w:rPr>
      </w:pPr>
    </w:p>
    <w:p>
      <w:pPr>
        <w:spacing w:before="0"/>
        <w:ind w:left="260" w:right="0" w:firstLine="0"/>
        <w:jc w:val="left"/>
        <w:rPr>
          <w:sz w:val="12"/>
        </w:rPr>
        <w:pStyle w:val="P68B1DB1-Normal26"/>
      </w:pPr>
      <w:r>
        <w:t>要求定制校准选项以满足特定应用需求。</w:t>
      </w:r>
    </w:p>
    <w:p>
      <w:pPr>
        <w:spacing w:after="0"/>
        <w:jc w:val="left"/>
        <w:rPr>
          <w:sz w:val="12"/>
        </w:rPr>
        <w:sectPr>
          <w:type w:val="continuous"/>
          <w:pgSz w:w="15840" w:h="12240" w:orient="landscape"/>
          <w:pgMar w:top="0" w:bottom="0" w:left="460" w:right="360"/>
          <w:cols w:num="2" w:equalWidth="0">
            <w:col w:w="6627" w:space="1289"/>
            <w:col w:w="71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111" w:right="0" w:firstLine="0"/>
        <w:jc w:val="left"/>
        <w:rPr>
          <w:rFonts w:ascii="Arial" w:hAnsi="Arial"/>
          <w:sz w:val="24"/>
        </w:rPr>
        <w:pStyle w:val="P68B1DB1-Normal27"/>
      </w:pPr>
      <w:r>
        <w:t xml:space="preserve">■电话：+86 755-8420 0058 ■传真：+86 755-2822 5583 ■</w:t>
      </w:r>
      <w:hyperlink r:id="rId13">
        <w:r>
          <w:t>E-mail:sales@eofirm.com</w:t>
        </w:r>
      </w:hyperlink>
      <w:r>
        <w:t xml:space="preserve"> ■</w:t>
      </w:r>
      <w:hyperlink r:id="rId14">
        <w:r>
          <w:t>http://www.eofirm.com</w:t>
        </w:r>
      </w:hyperlink>
    </w:p>
    <w:sectPr>
      <w:type w:val="continuous"/>
      <w:pgSz w:w="15840" w:h="12240" w:orient="landscape"/>
      <w:pgMar w:top="0" w:bottom="0" w:left="4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04" w:hanging="84"/>
      </w:pPr>
      <w:rPr>
        <w:rFonts w:hint="default" w:ascii="Trebuchet MS" w:hAnsi="Trebuchet MS" w:eastAsia="Trebuchet MS" w:cs="Trebuchet MS"/>
        <w:color w:val="231F20"/>
        <w:w w:val="83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3" w:hanging="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6" w:hanging="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9" w:hanging="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2" w:hanging="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15" w:hanging="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58" w:hanging="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01" w:hanging="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44" w:hanging="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Trebuchet MS" w:hAnsi="Trebuchet MS" w:cs="Trebuchet MS" w:eastAsia="Trebuchet MS"/>
    </w:rPr>
  </w:style>
  <w:style w:styleId="BodyText" w:type="paragraph">
    <w:name w:val="Body Text"/>
    <w:basedOn w:val="Normal"/>
    <w:uiPriority w:val="1"/>
    <w:qFormat/>
    <w:rPr>
      <w:rFonts w:ascii="Trebuchet MS" w:hAnsi="Trebuchet MS" w:cs="Trebuchet MS" w:eastAsia="Trebuchet MS"/>
      <w:sz w:val="16"/>
      <w:szCs w:val="16"/>
    </w:rPr>
  </w:style>
  <w:style w:styleId="Heading1" w:type="paragraph">
    <w:name w:val="Heading 1"/>
    <w:basedOn w:val="Normal"/>
    <w:uiPriority w:val="1"/>
    <w:qFormat/>
    <w:pPr>
      <w:ind w:left="242"/>
      <w:outlineLvl w:val="1"/>
    </w:pPr>
    <w:rPr>
      <w:rFonts w:ascii="Trebuchet MS" w:hAnsi="Trebuchet MS" w:cs="Trebuchet MS" w:eastAsia="Trebuchet MS"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94"/>
      <w:ind w:left="260"/>
      <w:outlineLvl w:val="2"/>
    </w:pPr>
    <w:rPr>
      <w:rFonts w:ascii="Trebuchet MS" w:hAnsi="Trebuchet MS" w:cs="Trebuchet MS" w:eastAsia="Trebuchet MS"/>
      <w:sz w:val="18"/>
      <w:szCs w:val="18"/>
    </w:rPr>
  </w:style>
  <w:style w:styleId="Title" w:type="paragraph">
    <w:name w:val="Title"/>
    <w:basedOn w:val="Normal"/>
    <w:uiPriority w:val="1"/>
    <w:qFormat/>
    <w:pPr>
      <w:spacing w:before="110"/>
      <w:ind w:left="8154"/>
    </w:pPr>
    <w:rPr>
      <w:rFonts w:ascii="Trebuchet MS" w:hAnsi="Trebuchet MS" w:cs="Trebuchet MS" w:eastAsia="Trebuchet MS"/>
      <w:sz w:val="41"/>
      <w:szCs w:val="41"/>
    </w:rPr>
  </w:style>
  <w:style w:styleId="ListParagraph" w:type="paragraph">
    <w:name w:val="List Paragraph"/>
    <w:basedOn w:val="Normal"/>
    <w:uiPriority w:val="1"/>
    <w:qFormat/>
    <w:pPr>
      <w:spacing w:before="54"/>
      <w:ind w:left="372" w:hanging="84"/>
    </w:pPr>
    <w:rPr>
      <w:rFonts w:ascii="Trebuchet MS" w:hAnsi="Trebuchet MS" w:cs="Trebuchet MS" w:eastAsia="Trebuchet MS"/>
    </w:rPr>
  </w:style>
  <w:style w:styleId="TableParagraph" w:type="paragraph">
    <w:name w:val="Table Paragraph"/>
    <w:basedOn w:val="Normal"/>
    <w:uiPriority w:val="1"/>
    <w:qFormat/>
    <w:pPr>
      <w:spacing w:before="70"/>
      <w:ind w:right="84"/>
      <w:jc w:val="right"/>
    </w:pPr>
    <w:rPr>
      <w:rFonts w:ascii="Trebuchet MS" w:hAnsi="Trebuchet MS" w:cs="Trebuchet MS" w:eastAsia="Trebuchet MS"/>
    </w:rPr>
  </w:style>
  <w:style w:type="paragraph" w:styleId="P68B1DB1-Title1">
    <w:name w:val="P68B1DB1-Title1"/>
    <w:basedOn w:val="Title"/>
    <w:rPr>
      <w:color w:val="FFFFFF"/>
      <w:w w:val="95"/>
    </w:rPr>
  </w:style>
  <w:style w:type="paragraph" w:styleId="P68B1DB1-TableParagraph2">
    <w:name w:val="P68B1DB1-TableParagraph2"/>
    <w:basedOn w:val="TableParagraph"/>
    <w:rPr>
      <w:color w:val="FFFFFF"/>
      <w:sz w:val="13"/>
    </w:rPr>
  </w:style>
  <w:style w:type="paragraph" w:styleId="P68B1DB1-TableParagraph3">
    <w:name w:val="P68B1DB1-TableParagraph3"/>
    <w:basedOn w:val="TableParagraph"/>
    <w:rPr>
      <w:color w:val="FFFFFF"/>
      <w:w w:val="105"/>
      <w:sz w:val="13"/>
    </w:rPr>
  </w:style>
  <w:style w:type="paragraph" w:styleId="P68B1DB1-TableParagraph4">
    <w:name w:val="P68B1DB1-TableParagraph4"/>
    <w:basedOn w:val="TableParagraph"/>
    <w:rPr>
      <w:color w:val="231F20"/>
      <w:sz w:val="13"/>
    </w:rPr>
  </w:style>
  <w:style w:type="paragraph" w:styleId="P68B1DB1-TableParagraph5">
    <w:name w:val="P68B1DB1-TableParagraph5"/>
    <w:basedOn w:val="TableParagraph"/>
    <w:rPr>
      <w:color w:val="231F20"/>
      <w:w w:val="95"/>
      <w:sz w:val="13"/>
    </w:rPr>
  </w:style>
  <w:style w:type="paragraph" w:styleId="P68B1DB1-TableParagraph6">
    <w:name w:val="P68B1DB1-TableParagraph6"/>
    <w:basedOn w:val="TableParagraph"/>
    <w:rPr>
      <w:color w:val="231F20"/>
      <w:w w:val="90"/>
      <w:sz w:val="13"/>
    </w:rPr>
  </w:style>
  <w:style w:type="paragraph" w:styleId="P68B1DB1-TableParagraph7">
    <w:name w:val="P68B1DB1-TableParagraph7"/>
    <w:basedOn w:val="TableParagraph"/>
    <w:rPr>
      <w:color w:val="231F20"/>
      <w:w w:val="105"/>
      <w:sz w:val="13"/>
    </w:rPr>
  </w:style>
  <w:style w:type="paragraph" w:styleId="P68B1DB1-TableParagraph8">
    <w:name w:val="P68B1DB1-TableParagraph8"/>
    <w:basedOn w:val="TableParagraph"/>
    <w:rPr>
      <w:color w:val="231F20"/>
      <w:w w:val="110"/>
      <w:sz w:val="13"/>
    </w:rPr>
  </w:style>
  <w:style w:type="paragraph" w:styleId="P68B1DB1-TableParagraph9">
    <w:name w:val="P68B1DB1-TableParagraph9"/>
    <w:basedOn w:val="TableParagraph"/>
    <w:rPr>
      <w:color w:val="231F20"/>
      <w:w w:val="88"/>
      <w:sz w:val="13"/>
    </w:rPr>
  </w:style>
  <w:style w:type="paragraph" w:styleId="P68B1DB1-Heading210">
    <w:name w:val="P68B1DB1-Heading210"/>
    <w:basedOn w:val="Heading2"/>
    <w:rPr>
      <w:color w:val="1887C8"/>
      <w:w w:val="95"/>
    </w:rPr>
  </w:style>
  <w:style w:type="paragraph" w:styleId="P68B1DB1-BodyText11">
    <w:name w:val="P68B1DB1-BodyText11"/>
    <w:basedOn w:val="BodyText"/>
    <w:rPr>
      <w:color w:val="231F20"/>
    </w:rPr>
  </w:style>
  <w:style w:type="paragraph" w:styleId="P68B1DB1-BodyText12">
    <w:name w:val="P68B1DB1-BodyText12"/>
    <w:basedOn w:val="BodyText"/>
    <w:rPr>
      <w:color w:val="231F20"/>
      <w:w w:val="95"/>
    </w:rPr>
  </w:style>
  <w:style w:type="paragraph" w:styleId="P68B1DB1-Normal13">
    <w:name w:val="P68B1DB1-Normal13"/>
    <w:basedOn w:val="Normal"/>
    <w:rPr>
      <w:color w:val="1887C8"/>
      <w:sz w:val="20"/>
    </w:rPr>
  </w:style>
  <w:style w:type="paragraph" w:styleId="P68B1DB1-Normal14">
    <w:name w:val="P68B1DB1-Normal14"/>
    <w:basedOn w:val="Normal"/>
    <w:rPr>
      <w:color w:val="231F20"/>
      <w:w w:val="95"/>
      <w:sz w:val="18"/>
    </w:rPr>
  </w:style>
  <w:style w:type="paragraph" w:styleId="P68B1DB1-BodyText15">
    <w:name w:val="P68B1DB1-BodyText15"/>
    <w:basedOn w:val="BodyText"/>
    <w:rPr>
      <w:sz w:val="20"/>
    </w:rPr>
  </w:style>
  <w:style w:type="paragraph" w:styleId="P68B1DB1-Heading116">
    <w:name w:val="P68B1DB1-Heading116"/>
    <w:basedOn w:val="Heading1"/>
    <w:rPr>
      <w:color w:val="1887C8"/>
    </w:rPr>
  </w:style>
  <w:style w:type="paragraph" w:styleId="P68B1DB1-BodyText17">
    <w:name w:val="P68B1DB1-BodyText17"/>
    <w:basedOn w:val="BodyText"/>
    <w:rPr>
      <w:sz w:val="4"/>
    </w:rPr>
  </w:style>
  <w:style w:type="paragraph" w:styleId="P68B1DB1-Normal18">
    <w:name w:val="P68B1DB1-Normal18"/>
    <w:basedOn w:val="Normal"/>
    <w:rPr>
      <w:color w:val="231F20"/>
      <w:w w:val="95"/>
    </w:rPr>
  </w:style>
  <w:style w:type="paragraph" w:styleId="P68B1DB1-Heading119">
    <w:name w:val="P68B1DB1-Heading119"/>
    <w:basedOn w:val="Heading1"/>
    <w:rPr>
      <w:color w:val="231F20"/>
      <w:w w:val="95"/>
    </w:rPr>
  </w:style>
  <w:style w:type="paragraph" w:styleId="P68B1DB1-ListParagraph20">
    <w:name w:val="P68B1DB1-ListParagraph20"/>
    <w:basedOn w:val="ListParagraph"/>
    <w:rPr>
      <w:color w:val="231F20"/>
      <w:w w:val="95"/>
      <w:sz w:val="16"/>
    </w:rPr>
  </w:style>
  <w:style w:type="paragraph" w:styleId="P68B1DB1-Heading221">
    <w:name w:val="P68B1DB1-Heading221"/>
    <w:basedOn w:val="Heading2"/>
    <w:rPr>
      <w:color w:val="1887C8"/>
    </w:rPr>
  </w:style>
  <w:style w:type="paragraph" w:styleId="P68B1DB1-ListParagraph22">
    <w:name w:val="P68B1DB1-ListParagraph22"/>
    <w:basedOn w:val="ListParagraph"/>
    <w:rPr>
      <w:color w:val="231F20"/>
      <w:sz w:val="16"/>
    </w:rPr>
  </w:style>
  <w:style w:type="paragraph" w:styleId="P68B1DB1-Heading123">
    <w:name w:val="P68B1DB1-Heading123"/>
    <w:basedOn w:val="Heading1"/>
    <w:rPr>
      <w:color w:val="082125"/>
      <w:w w:val="95"/>
    </w:rPr>
  </w:style>
  <w:style w:type="paragraph" w:styleId="P68B1DB1-Normal24">
    <w:name w:val="P68B1DB1-Normal24"/>
    <w:basedOn w:val="Normal"/>
    <w:rPr>
      <w:color w:val="231F20"/>
      <w:sz w:val="12"/>
    </w:rPr>
  </w:style>
  <w:style w:type="paragraph" w:styleId="P68B1DB1-BodyText25">
    <w:name w:val="P68B1DB1-BodyText25"/>
    <w:basedOn w:val="BodyText"/>
    <w:rPr>
      <w:color w:val="1887C8"/>
      <w:w w:val="95"/>
    </w:rPr>
  </w:style>
  <w:style w:type="paragraph" w:styleId="P68B1DB1-Normal26">
    <w:name w:val="P68B1DB1-Normal26"/>
    <w:basedOn w:val="Normal"/>
    <w:rPr>
      <w:color w:val="231F20"/>
      <w:w w:val="90"/>
      <w:sz w:val="12"/>
    </w:rPr>
  </w:style>
  <w:style w:type="paragraph" w:styleId="P68B1DB1-Normal27">
    <w:name w:val="P68B1DB1-Normal27"/>
    <w:basedOn w:val="Normal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adgetech.com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hyperlink" Target="http://www.madgetech.com/software-" TargetMode="External"/><Relationship Id="rId13" Type="http://schemas.openxmlformats.org/officeDocument/2006/relationships/hyperlink" Target="mailto:sales@eofirm.com" TargetMode="External"/><Relationship Id="rId14" Type="http://schemas.openxmlformats.org/officeDocument/2006/relationships/hyperlink" Target="http://www.eofirm.com/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2024-11-18T06:19:58Z</dcterms:created>
  <dcterms:modified xsi:type="dcterms:W3CDTF">2024-11-18T06:19:58Z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2024-11-18T00:00:00Z</vt:filetime>
  </property>
</Properties>
</file>