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Title"/>
        <w:spacing w:line="199" w:lineRule="auto"/>
      </w:pPr>
      <w:r>
        <w:pict>
          <v:group style="position:absolute;margin-left:0pt;margin-top:-288.494995pt;width:612pt;height:262.45pt;mso-position-horizontal-relative:page;mso-position-vertical-relative:paragraph;z-index:15735296" coordorigin="0,-5770" coordsize="12240,5249">
            <v:rect style="position:absolute;left:0;top:-5295;width:12240;height:4121" filled="true" fillcolor="#5d80ac" stroked="false">
              <v:fill type="solid"/>
            </v:rect>
            <v:rect style="position:absolute;left:6146;top:-5770;width:5609;height:5249" filled="true" fillcolor="#00000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492;top:-5575;width:4716;height:480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7;height:4121" type="#_x0000_t202" filled="true" fillcolor="#5d80ac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07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ULT90</w:t>
                    </w:r>
                  </w:p>
                  <w:p>
                    <w:pPr>
                      <w:spacing w:line="196" w:lineRule="auto" w:before="34"/>
                      <w:ind w:left="720" w:right="2814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超低温冰箱验证系统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D80AC"/>
          <w:w w:val="105"/>
        </w:rPr>
        <w:t>产品用户指南</w:t>
      </w:r>
    </w:p>
    <w:p>
      <w:pPr>
        <w:pStyle w:val="Heading4"/>
        <w:spacing w:line="235" w:lineRule="auto" w:before="261"/>
        <w:ind w:left="720" w:right="25"/>
      </w:pPr>
      <w:r>
        <w:t>要查看完整的MadgeTech产品线，请访问我们的网站</w:t>
      </w:r>
      <w:hyperlink r:id="rId6">
        <w:r>
          <w:rPr>
            <w:b/>
            <w:color w:val="5D80AC"/>
          </w:rPr>
          <w:t>madgetech.com</w:t>
        </w:r>
      </w:hyperlink>
      <w:r>
        <w:t>。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tabs>
          <w:tab w:pos="6029" w:val="left" w:leader="none"/>
        </w:tabs>
        <w:spacing w:before="0"/>
        <w:ind w:left="720" w:right="0" w:firstLine="0"/>
        <w:jc w:val="left"/>
        <w:rPr>
          <w:b/>
          <w:sz w:val="28"/>
        </w:rPr>
        <w:pStyle w:val="P68B1DB1-Normal3"/>
      </w:pPr>
      <w:r>
        <w:rPr>
          <w:w w:val="105"/>
        </w:rPr>
        <w:t>目录</w:t>
      </w:r>
      <w:r>
        <w:tab/>
      </w:r>
    </w:p>
    <w:p>
      <w:pPr>
        <w:pStyle w:val="P68B1DB1-Heading44"/>
        <w:spacing w:before="236"/>
        <w:ind w:left="812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t>概述</w:t>
      </w:r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5d80ac">
              <v:stroke dashstyle="solid"/>
            </v:line>
            <v:line style="position:absolute" from="325,3" to="5305,3" stroked="true" strokeweight=".25pt" strokecolor="#5d80ac">
              <v:stroke dashstyle="solid"/>
            </v:line>
          </v:group>
        </w:pict>
      </w:r>
    </w:p>
    <w:p>
      <w:pPr>
        <w:spacing w:before="114"/>
        <w:ind w:left="812" w:right="0" w:firstLine="0"/>
        <w:jc w:val="left"/>
        <w:rPr>
          <w:sz w:val="24"/>
        </w:rPr>
        <w:pStyle w:val="P68B1DB1-Normal6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t>指南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5d80ac">
              <v:stroke dashstyle="solid"/>
            </v:line>
            <v:line style="position:absolute" from="325,3" to="5305,3" stroked="true" strokeweight=".25pt" strokecolor="#5d80ac">
              <v:stroke dashstyle="solid"/>
            </v:line>
          </v:group>
        </w:pict>
      </w:r>
    </w:p>
    <w:p>
      <w:pPr>
        <w:pStyle w:val="P68B1DB1-Heading44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1047" w:right="0" w:hanging="236"/>
        <w:jc w:val="left"/>
      </w:pPr>
      <w:hyperlink w:history="true" w:anchor="_bookmark0">
        <w:r>
          <w:t>设备</w:t>
        </w:r>
        <w:r>
          <w:t>操作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5d80ac">
              <v:stroke dashstyle="solid"/>
            </v:line>
            <v:line style="position:absolute" from="325,3" to="5305,3" stroked="true" strokeweight=".25pt" strokecolor="#5d80ac">
              <v:stroke dashstyle="solid"/>
            </v:line>
          </v:group>
        </w:pict>
      </w:r>
    </w:p>
    <w:p>
      <w:pPr>
        <w:pStyle w:val="P68B1DB1-ListParagraph7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1">
        <w:r>
          <w:t>设备</w:t>
        </w:r>
        <w:r>
          <w:t>维护</w:t>
        </w:r>
      </w:hyperlink>
    </w:p>
    <w:p>
      <w:pPr>
        <w:pStyle w:val="BodyText"/>
        <w:spacing w:before="2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5d80ac">
              <v:stroke dashstyle="solid"/>
            </v:line>
            <v:line style="position:absolute" from="325,3" to="5305,3" stroked="true" strokeweight=".25pt" strokecolor="#5d80ac">
              <v:stroke dashstyle="solid"/>
            </v:line>
          </v:group>
        </w:pict>
      </w:r>
    </w:p>
    <w:p>
      <w:pPr>
        <w:pStyle w:val="P68B1DB1-ListParagraph7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2">
        <w:r>
          <w:t>是否需要</w:t>
        </w:r>
        <w:r>
          <w:t>帮助？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0" w:right="0"/>
          <w:cols w:num="2" w:equalWidth="0">
            <w:col w:w="5061" w:space="429"/>
            <w:col w:w="6750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3760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8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4784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10" o:title=""/>
            </v:shape>
            <v:shape style="position:absolute;left:10913;top:15015;width:573;height:107" type="#_x0000_t75" stroked="false">
              <v:imagedata r:id="rId11" o:title=""/>
            </v:shape>
            <w10:wrap type="none"/>
          </v:group>
        </w:pict>
      </w:r>
    </w:p>
    <w:p>
      <w:pPr>
        <w:pStyle w:val="P68B1DB1-BodyText5"/>
        <w:spacing w:line="20" w:lineRule="exact"/>
        <w:ind w:left="620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5d80ac">
              <v:stroke dashstyle="solid"/>
            </v:line>
            <v:line style="position:absolute" from="325,3" to="5305,3" stroked="true" strokeweight=".25pt" strokecolor="#5d80ac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pict>
          <v:shape style="position:absolute;margin-left:35.9995pt;margin-top:15.33837pt;width:14.1pt;height:28.05pt;mso-position-horizontal-relative:page;mso-position-vertical-relative:paragraph;z-index:-15726080;mso-wrap-distance-left:0;mso-wrap-distance-right:0" coordorigin="720,307" coordsize="282,561" path="m984,307l914,317,851,345,797,389,756,446,729,512,720,587,729,661,756,728,797,785,851,829,914,857,984,867,1001,866,1001,805,990,805,984,805,919,794,862,763,818,716,788,656,778,587,788,518,818,458,862,410,919,379,984,368,995,368,1001,369,1001,307,984,307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15.33837pt;width:14pt;height:28.05pt;mso-position-horizontal-relative:page;mso-position-vertical-relative:paragraph;z-index:-15725568;mso-wrap-distance-left:0;mso-wrap-distance-right:0" coordorigin="1190,307" coordsize="280,561" path="m1454,307l1384,317,1321,345,1268,389,1226,446,1200,512,1190,587,1200,661,1226,728,1268,785,1321,829,1384,857,1454,867,1470,866,1470,805,1454,805,1419,802,1353,777,1299,731,1263,669,1250,618,1414,618,1414,556,1250,556,1253,540,1279,472,1324,417,1385,381,1454,368,1470,369,1470,307,1454,307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2.25417pt;width:28.95pt;height:31.65pt;mso-position-horizontal-relative:page;mso-position-vertical-relative:paragraph;z-index:-15725056;mso-wrap-distance-left:0;mso-wrap-distance-right:0" coordorigin="1714,245" coordsize="579,633">
            <v:shape style="position:absolute;left:1716;top:247;width:573;height:627" coordorigin="1716,248" coordsize="573,627" path="m2289,706l2267,783,2212,820,2003,875,1793,820,1763,806,1739,782,1722,753,1716,720,1717,402,1739,340,1794,302,2004,248,2213,303,2279,358,2289,706xe" filled="false" stroked="true" strokeweight=".281pt" strokecolor="#002b5c">
              <v:path arrowok="t"/>
              <v:stroke dashstyle="solid"/>
            </v:shape>
            <v:shape style="position:absolute;left:1743;top:275;width:520;height:572" type="#_x0000_t75" stroked="false">
              <v:imagedata r:id="rId12" o:title=""/>
            </v:shape>
            <v:shape style="position:absolute;left:1743;top:574;width:520;height:257" coordorigin="1743,574" coordsize="520,257" path="m2114,818l1891,818,1943,831,2063,831,2114,818xm2214,791l1792,790,1797,793,1840,804,2166,805,2208,794,2214,791xm2247,764l1759,763,1762,768,1766,773,1771,777,2235,778,2239,774,2244,769,2247,764xm2259,737l1747,737,1747,741,1748,741,1748,745,1749,745,1749,747,1750,747,1750,749,1962,749,1962,751,2255,751,2255,749,2256,749,2256,747,2257,747,2257,745,2258,745,2258,741,2259,741,2259,737xm2262,711l1804,711,1804,709,1743,709,1743,711,1743,721,1744,721,1744,723,2105,723,2105,725,2262,725,2262,723,2262,723,2262,721,2262,721,2262,711xm2262,683l1743,682,1743,696,2262,697,2262,683xm2262,656l1744,655,1743,669,2262,670,2262,656xm2263,629l1744,628,1744,642,2262,643,2263,629xm2263,602l1744,601,1744,615,2263,616,2263,602xm2263,575l1744,574,1744,588,2263,589,2263,575xe" filled="true" fillcolor="#b41f24" stroked="false">
              <v:path arrowok="t"/>
              <v:fill type="solid"/>
            </v:shape>
            <v:shape style="position:absolute;left:1794;top:317;width:418;height:103" type="#_x0000_t75" stroked="false">
              <v:imagedata r:id="rId13" o:title=""/>
            </v:shape>
            <v:shape style="position:absolute;left:1794;top:597;width:429;height:151" type="#_x0000_t75" stroked="false">
              <v:imagedata r:id="rId14" o:title=""/>
            </v:shape>
            <v:shape style="position:absolute;left:1791;top:470;width:418;height:44" coordorigin="1792,470" coordsize="418,44" path="m1841,470l1827,470,1816,494,1805,470,1792,470,1792,514,1801,514,1801,486,1813,510,1819,510,1831,486,1831,514,1841,514,1841,470xm1893,514l1889,504,1885,496,1880,483,1875,472,1875,496,1864,496,1869,483,1875,496,1875,472,1874,470,1865,470,1846,514,1856,514,1860,504,1878,504,1882,514,1893,514xm1938,485l1936,480,1934,479,1928,473,1928,488,1928,496,1927,500,1924,502,1922,504,1918,505,1908,505,1908,479,1918,479,1922,480,1924,482,1927,484,1928,488,1928,473,1927,472,1921,470,1898,470,1898,514,1921,514,1927,512,1934,505,1936,504,1938,499,1938,485xm1978,505l1956,505,1956,496,1975,496,1975,488,1956,488,1956,479,1978,479,1978,470,1946,470,1946,514,1978,514,1978,505xm2013,470l2003,470,2003,514,2013,514,2013,470xm2064,470l2055,470,2055,498,2033,470,2024,470,2024,514,2034,514,2034,487,2055,514,2064,514,2064,470xm2123,470l2088,470,2088,479,2100,479,2100,514,2110,514,2110,479,2123,479,2123,470xm2167,470l2157,470,2157,488,2139,488,2139,470,2130,470,2130,514,2139,514,2139,497,2157,497,2157,514,2167,514,2167,470xm2210,505l2187,505,2187,496,2207,496,2207,488,2187,488,2187,479,2209,479,2209,470,2177,470,2177,514,2210,514,2210,505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0.13457pt;width:177.3pt;height:33.8pt;mso-position-horizontal-relative:page;mso-position-vertical-relative:paragraph;z-index:-15724544;mso-wrap-distance-left:0;mso-wrap-distance-right:0" coordorigin="7975,203" coordsize="3546,676">
            <v:shape style="position:absolute;left:8963;top:270;width:913;height:313" coordorigin="8964,271" coordsize="913,313" path="m9359,271l9244,271,9150,476,9145,271,9032,271,8964,583,9036,583,9087,338,9096,583,9160,583,9274,342,9220,583,9291,583,9359,271xm9583,583l9578,531,9573,482,9561,373,9556,317,9514,317,9514,482,9448,482,9507,373,9514,482,9514,317,9483,317,9324,583,9392,583,9421,531,9517,531,9520,583,9583,583xm9877,422l9875,399,9868,371,9866,368,9850,344,9817,325,9810,323,9810,423,9806,458,9795,487,9781,508,9766,522,9753,527,9740,530,9726,532,9713,532,9685,532,9721,368,9753,368,9764,368,9775,370,9785,373,9795,380,9803,390,9808,400,9810,412,9810,423,9810,323,9803,321,9789,319,9777,317,9766,317,9669,317,9610,583,9696,583,9731,583,9765,579,9797,568,9826,549,9840,532,9848,523,9864,493,9873,458,9877,422xe" filled="true" fillcolor="#002b5c" stroked="false">
              <v:path arrowok="t"/>
              <v:fill type="solid"/>
            </v:shape>
            <v:shape style="position:absolute;left:9909;top:309;width:522;height:281" type="#_x0000_t75" stroked="false">
              <v:imagedata r:id="rId15" o:title=""/>
            </v:shape>
            <v:shape style="position:absolute;left:8295;top:202;width:3225;height:444" coordorigin="8295,203" coordsize="3225,444" path="m8850,646l8503,203,8295,464,8503,464,8648,646,8850,646xm10743,271l10504,271,10489,331,10573,331,10517,583,10594,583,10649,331,10728,331,10743,271xm10964,317l10777,317,10718,583,10924,583,10935,533,10793,533,10807,469,10926,469,10937,420,10818,420,10830,368,10953,368,10964,317xm11231,386l11227,375,11222,364,11216,354,11208,345,11192,331,11171,320,11147,313,11121,310,11058,325,11014,362,10988,413,10980,467,10990,524,11018,563,11056,584,11096,590,11137,584,11169,567,11191,547,11206,527,11213,514,11159,483,11154,494,11148,504,11140,514,11129,524,11120,531,11109,535,11098,535,11080,532,11065,520,11053,498,11048,466,11053,429,11068,396,11091,371,11122,362,11143,366,11157,377,11165,390,11169,400,11231,386xm11520,317l11455,317,11434,414,11338,414,11359,317,11295,317,11235,583,11300,583,11326,465,11423,465,11396,583,11461,583,11520,317xe" filled="true" fillcolor="#002b5c" stroked="false">
              <v:path arrowok="t"/>
              <v:fill type="solid"/>
            </v:shape>
            <v:shape style="position:absolute;left:7974;top:518;width:1057;height:360" coordorigin="7975,518" coordsize="1057,360" path="m8459,518l8260,518,7975,878,9032,878,8892,700,8604,700,8459,518xe" filled="true" fillcolor="#ee3525" stroked="false">
              <v:path arrowok="t"/>
              <v:fill type="solid"/>
            </v:shape>
            <v:rect style="position:absolute;left:8963;top:649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6"/>
          <w:footerReference w:type="default" r:id="rId17"/>
          <w:pgSz w:w="12240" w:h="15840"/>
          <w:pgMar w:header="148" w:footer="334" w:top="620" w:bottom="520" w:left="0" w:right="0"/>
          <w:pgNumType w:start="2"/>
        </w:sectPr>
      </w:pPr>
    </w:p>
    <w:p>
      <w:pPr>
        <w:pStyle w:val="P68B1DB1-Heading28"/>
        <w:spacing w:before="141"/>
      </w:pPr>
      <w:bookmarkStart w:name="_bookmark0" w:id="1"/>
      <w:bookmarkEnd w:id="1"/>
      <w:r>
        <w:t>产品概述</w:t>
      </w:r>
    </w:p>
    <w:p>
      <w:pPr>
        <w:pStyle w:val="BodyText"/>
        <w:spacing w:line="249" w:lineRule="auto" w:before="75"/>
        <w:ind w:left="720" w:right="73"/>
      </w:pPr>
      <w:r>
        <w:t>ULT90是一种超低温监测系统。</w:t>
      </w:r>
      <w:r>
        <w:t xml:space="preserve">该系统包括MadgeTech安全软件，该软件有助于符合联邦公报21 CFR第11部分、软件和CryoTemp数据记录器的IQ/OQ/PQ文档。ULT 90 -9配备了9个CryoTemps，用于监测多达9个位置，ULT 90 -15包括15个CryoTemps，用于监测多达15个不同的位置。</w:t>
      </w:r>
    </w:p>
    <w:p>
      <w:pPr>
        <w:pStyle w:val="BodyText"/>
        <w:spacing w:line="249" w:lineRule="auto" w:before="96"/>
        <w:ind w:left="720" w:right="150"/>
        <w:jc w:val="both"/>
      </w:pPr>
      <w:r>
        <w:t xml:space="preserve">CryoTemps可用于在-86 °C至+35 °C（-122 °F至+95 °F）的温度范围内验证和分析冷冻机、冰箱和其他环境</w:t>
      </w:r>
    </w:p>
    <w:p>
      <w:pPr>
        <w:pStyle w:val="BodyText"/>
        <w:spacing w:before="11"/>
        <w:rPr>
          <w:sz w:val="20"/>
        </w:rPr>
      </w:pPr>
    </w:p>
    <w:p>
      <w:pPr>
        <w:pStyle w:val="P68B1DB1-Heading39"/>
        <w:spacing w:before="1"/>
      </w:pPr>
      <w:r>
        <w:t>耐水性</w:t>
      </w:r>
    </w:p>
    <w:p>
      <w:pPr>
        <w:pStyle w:val="BodyText"/>
        <w:spacing w:before="107"/>
        <w:ind w:left="720"/>
      </w:pPr>
      <w:r>
        <w:t>CryoTemp防溅，防护等级为IP64。</w:t>
      </w:r>
    </w:p>
    <w:p>
      <w:pPr>
        <w:pStyle w:val="BodyText"/>
        <w:spacing w:before="4"/>
        <w:rPr>
          <w:sz w:val="37"/>
        </w:rPr>
      </w:pPr>
    </w:p>
    <w:p>
      <w:pPr>
        <w:pStyle w:val="P68B1DB1-Heading28"/>
        <w:jc w:val="both"/>
      </w:pPr>
      <w:r>
        <w:t>安装指南</w:t>
      </w:r>
    </w:p>
    <w:p>
      <w:pPr>
        <w:pStyle w:val="P68B1DB1-Heading310"/>
        <w:spacing w:before="239"/>
      </w:pPr>
      <w:r>
        <w:t>安装软件</w:t>
      </w:r>
    </w:p>
    <w:p>
      <w:pPr>
        <w:pStyle w:val="BodyText"/>
        <w:spacing w:line="249" w:lineRule="auto" w:before="107"/>
        <w:ind w:left="720" w:right="-1"/>
      </w:pPr>
      <w:r>
        <w:t>该软件可以从随附的CD安装</w:t>
      </w:r>
      <w:r>
        <w:t>按照安装向导中提供的说明进行操作</w:t>
      </w:r>
    </w:p>
    <w:p>
      <w:pPr>
        <w:pStyle w:val="BodyText"/>
        <w:spacing w:before="12"/>
        <w:rPr>
          <w:sz w:val="20"/>
        </w:rPr>
      </w:pPr>
    </w:p>
    <w:p>
      <w:pPr>
        <w:pStyle w:val="P68B1DB1-Heading310"/>
      </w:pPr>
      <w:r>
        <w:t>安装扩展坞</w:t>
      </w:r>
    </w:p>
    <w:p>
      <w:pPr>
        <w:pStyle w:val="BodyText"/>
        <w:spacing w:line="249" w:lineRule="auto" w:before="107"/>
        <w:ind w:left="720" w:right="13"/>
      </w:pPr>
      <w:r>
        <w:rPr>
          <w:color w:val="5D80AC"/>
        </w:rPr>
        <w:t xml:space="preserve">IFC 300（单独销售）</w:t>
      </w:r>
      <w:r>
        <w:t>-按照安装向导中提供的说明安装USB接口驱动程序。</w:t>
      </w:r>
      <w:r>
        <w:t>驱动程序也可以从MadgeTech网站</w:t>
      </w:r>
      <w:hyperlink r:id="rId6">
        <w:r>
          <w:rPr>
            <w:b/>
            <w:color w:val="5D80AC"/>
          </w:rPr>
          <w:t>madgetech.com</w:t>
        </w:r>
      </w:hyperlink>
      <w:r>
        <w:t>下载。</w:t>
      </w:r>
    </w:p>
    <w:p>
      <w:pPr>
        <w:pStyle w:val="BodyText"/>
        <w:rPr>
          <w:sz w:val="21"/>
        </w:rPr>
      </w:pPr>
    </w:p>
    <w:p>
      <w:pPr>
        <w:pStyle w:val="P68B1DB1-Heading39"/>
        <w:spacing w:before="1"/>
      </w:pPr>
      <w:r>
        <w:t>订购信息</w:t>
      </w:r>
    </w:p>
    <w:p>
      <w:pPr>
        <w:pStyle w:val="P68B1DB1-ListParagraph11"/>
        <w:numPr>
          <w:ilvl w:val="0"/>
          <w:numId w:val="2"/>
        </w:numPr>
        <w:tabs>
          <w:tab w:pos="900" w:val="left" w:leader="none"/>
        </w:tabs>
        <w:spacing w:line="240" w:lineRule="auto" w:before="107" w:after="0"/>
        <w:ind w:left="899" w:right="0" w:hanging="180"/>
        <w:jc w:val="left"/>
        <w:rPr>
          <w:sz w:val="22"/>
        </w:rPr>
      </w:pPr>
      <w:r>
        <w:t xml:space="preserve">901807-00 -ULT90-9</w:t>
      </w:r>
    </w:p>
    <w:p>
      <w:pPr>
        <w:pStyle w:val="P68B1DB1-ListParagraph11"/>
        <w:numPr>
          <w:ilvl w:val="0"/>
          <w:numId w:val="2"/>
        </w:numPr>
        <w:tabs>
          <w:tab w:pos="900" w:val="left" w:leader="none"/>
        </w:tabs>
        <w:spacing w:line="240" w:lineRule="auto" w:before="11" w:after="0"/>
        <w:ind w:left="899" w:right="0" w:hanging="180"/>
        <w:jc w:val="left"/>
        <w:rPr>
          <w:sz w:val="22"/>
        </w:rPr>
      </w:pPr>
      <w:r>
        <w:t xml:space="preserve">901805-00 -ULT90-15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</w:tabs>
        <w:spacing w:line="240" w:lineRule="auto" w:before="12" w:after="0"/>
        <w:ind w:left="899" w:right="0" w:hanging="180"/>
        <w:jc w:val="left"/>
        <w:rPr>
          <w:sz w:val="22"/>
        </w:rPr>
      </w:pPr>
      <w:r>
        <w:t xml:space="preserve">900315-00-IFC 300扩展坞</w:t>
      </w:r>
    </w:p>
    <w:p>
      <w:pPr>
        <w:pStyle w:val="Heading2"/>
        <w:spacing w:before="141"/>
        <w:ind w:left="413"/>
      </w:pPr>
      <w:r>
        <w:br w:type="column"/>
      </w:r>
      <w:r>
        <w:rPr>
          <w:color w:val="5D80AC"/>
          <w:w w:val="105"/>
        </w:rPr>
        <w:t>设备操作</w:t>
      </w:r>
    </w:p>
    <w:p>
      <w:pPr>
        <w:pStyle w:val="P68B1DB1-Heading310"/>
        <w:spacing w:before="239"/>
        <w:ind w:left="413"/>
      </w:pPr>
      <w:r>
        <w:t>连接并启动数据记录器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9" w:lineRule="auto" w:before="107" w:after="0"/>
        <w:ind w:left="701" w:right="106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9" w:lineRule="auto" w:before="92" w:after="0"/>
        <w:ind w:left="701" w:right="1150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0" w:lineRule="auto" w:before="91" w:after="0"/>
        <w:ind w:left="701" w:right="0" w:hanging="289"/>
        <w:jc w:val="left"/>
        <w:rPr>
          <w:sz w:val="22"/>
        </w:rPr>
      </w:pPr>
      <w:r>
        <w:t>数据记录器将自动出现在</w:t>
      </w:r>
    </w:p>
    <w:p>
      <w:pPr>
        <w:spacing w:before="12"/>
        <w:ind w:left="701" w:right="0" w:firstLine="0"/>
        <w:jc w:val="left"/>
        <w:rPr>
          <w:sz w:val="22"/>
        </w:rPr>
      </w:pPr>
      <w:r>
        <w:t>软件中的</w:t>
      </w:r>
      <w:r>
        <w:rPr>
          <w:b/>
        </w:rPr>
        <w:t>连接设备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9" w:lineRule="auto" w:before="101" w:after="0"/>
        <w:ind w:left="701" w:right="10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01" w:right="837" w:firstLine="0"/>
        <w:jc w:val="left"/>
        <w:rPr>
          <w:i/>
          <w:sz w:val="22"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9" w:lineRule="auto" w:before="94" w:after="0"/>
        <w:ind w:left="701" w:right="135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9" w:lineRule="auto" w:before="93" w:after="0"/>
        <w:ind w:left="701" w:right="1083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8"/>
        <w:ind w:left="413" w:right="921" w:firstLine="0"/>
        <w:jc w:val="left"/>
        <w:rPr>
          <w:i/>
          <w:sz w:val="18"/>
        </w:rPr>
        <w:pStyle w:val="P68B1DB1-Normal12"/>
      </w:pPr>
      <w:r>
        <w:rPr>
          <w:b/>
        </w:rPr>
        <w:t>注：</w:t>
      </w:r>
      <w:r>
        <w:t>除非启用了用户可选的内存回绕，否则当达到内存结尾或设备停止时，设备将停止记录数据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P68B1DB1-Heading310"/>
        <w:ind w:left="413"/>
      </w:pPr>
      <w:r>
        <w:t>从数据记录器下载数据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9" w:lineRule="auto" w:before="107" w:after="0"/>
        <w:ind w:left="701" w:right="123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92" w:after="0"/>
        <w:ind w:left="701" w:right="0" w:hanging="289"/>
        <w:jc w:val="left"/>
        <w:rPr>
          <w:b/>
          <w:sz w:val="22"/>
        </w:rPr>
      </w:pPr>
      <w:r>
        <w:t>突出显示</w:t>
      </w:r>
      <w:r>
        <w:rPr>
          <w:rFonts w:ascii="Trebuchet MS"/>
          <w:b/>
        </w:rPr>
        <w:t>连接设备</w:t>
      </w:r>
      <w:r>
        <w:t>中的数据记录器</w:t>
      </w:r>
    </w:p>
    <w:p>
      <w:pPr>
        <w:pStyle w:val="BodyText"/>
        <w:spacing w:before="11"/>
        <w:ind w:left="701"/>
      </w:pPr>
      <w:r>
        <w:t>名单单击菜单栏上的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9" w:lineRule="auto" w:before="102" w:after="0"/>
        <w:ind w:left="701" w:right="138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9" w:lineRule="auto" w:before="91" w:after="0"/>
        <w:ind w:left="701" w:right="1124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92" w:space="40"/>
            <w:col w:w="6308"/>
          </w:cols>
        </w:sectPr>
      </w:pPr>
    </w:p>
    <w:p>
      <w:pPr>
        <w:pStyle w:val="P68B1DB1-Heading113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620" w:bottom="520" w:left="0" w:right="0"/>
        </w:sectPr>
      </w:pPr>
    </w:p>
    <w:p>
      <w:pPr>
        <w:pStyle w:val="P68B1DB1-Heading214"/>
        <w:spacing w:before="303"/>
      </w:pPr>
      <w:r>
        <w:t>器械操作（已禁用）</w:t>
      </w:r>
    </w:p>
    <w:p>
      <w:pPr>
        <w:pStyle w:val="P68B1DB1-Heading310"/>
        <w:spacing w:before="328"/>
      </w:pPr>
      <w:r>
        <w:t>手动启动</w:t>
      </w:r>
    </w:p>
    <w:p>
      <w:pPr>
        <w:pStyle w:val="BodyText"/>
        <w:spacing w:line="249" w:lineRule="auto" w:before="107"/>
        <w:ind w:left="720" w:right="-4"/>
      </w:pPr>
      <w:r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614867</wp:posOffset>
            </wp:positionH>
            <wp:positionV relativeFrom="paragraph">
              <wp:posOffset>1865930</wp:posOffset>
            </wp:positionV>
            <wp:extent cx="2919983" cy="762000"/>
            <wp:effectExtent l="0" t="0" r="0" b="0"/>
            <wp:wrapTopAndBottom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如果在MadgeTech 4软件中首次将其编程为手动启动，则可以使用（IFC 300中）提供的磁棒通过触摸启动/标记开关启动CryoTemp记录器。一旦设备被编程，状态将变为等待手动启动。</w:t>
      </w:r>
      <w:r>
        <w:t>如需开始记录，将Wand触摸开始/标记开关，绿色LED（OK）将闪烁5次，随后黄色LED（WARN）和红色LED（ALARM）闪烁，指示器械正在记录。</w:t>
      </w:r>
      <w:r>
        <w:t xml:space="preserve">必须通过MadgeTech 4软件手动停止记录器。</w:t>
      </w:r>
    </w:p>
    <w:p>
      <w:pPr>
        <w:pStyle w:val="P68B1DB1-Heading39"/>
        <w:spacing w:before="113"/>
      </w:pPr>
      <w:r>
        <w:t>标记特征部</w:t>
      </w:r>
    </w:p>
    <w:p>
      <w:pPr>
        <w:pStyle w:val="BodyText"/>
        <w:spacing w:line="249" w:lineRule="auto" w:before="108"/>
        <w:ind w:left="720" w:right="2131"/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2557515</wp:posOffset>
            </wp:positionH>
            <wp:positionV relativeFrom="paragraph">
              <wp:posOffset>-177158</wp:posOffset>
            </wp:positionV>
            <wp:extent cx="1167566" cy="1611446"/>
            <wp:effectExtent l="0" t="0" r="0" b="0"/>
            <wp:wrapNone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66" cy="161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通过将磁棒接触开始/标记开关，可以在记录的数据中放置日期和时间戳。</w:t>
      </w:r>
      <w:r>
        <w:t>标记特征可以被配置为清除警报和警告指示器，而记录器仍然是活动的。</w:t>
      </w:r>
    </w:p>
    <w:p>
      <w:pPr>
        <w:pStyle w:val="BodyText"/>
        <w:spacing w:before="2"/>
        <w:rPr>
          <w:sz w:val="21"/>
        </w:rPr>
      </w:pPr>
    </w:p>
    <w:p>
      <w:pPr>
        <w:pStyle w:val="P68B1DB1-Heading310"/>
      </w:pPr>
      <w:r>
        <w:t>设置密码</w:t>
      </w:r>
    </w:p>
    <w:p>
      <w:pPr>
        <w:pStyle w:val="BodyText"/>
        <w:spacing w:line="249" w:lineRule="auto" w:before="107"/>
        <w:ind w:left="720" w:right="463"/>
      </w:pPr>
      <w:r>
        <w:t>要对设备进行密码保护，以便其他人无法启动、停止或重置设备：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182" w:after="0"/>
        <w:ind w:left="1007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t>设备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9" w:lineRule="auto" w:before="101" w:after="0"/>
        <w:ind w:left="1007" w:right="388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93" w:after="0"/>
        <w:ind w:left="1007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9" w:lineRule="auto" w:before="101" w:after="0"/>
        <w:ind w:left="1007" w:right="72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BodyText"/>
        <w:spacing w:before="4"/>
        <w:rPr>
          <w:sz w:val="26"/>
        </w:rPr>
      </w:pPr>
      <w:r>
        <w:br w:type="column"/>
      </w:r>
    </w:p>
    <w:p>
      <w:pPr>
        <w:pStyle w:val="P68B1DB1-Heading39"/>
        <w:ind w:left="415"/>
      </w:pPr>
      <w:r>
        <w:t>警报设置</w:t>
      </w:r>
    </w:p>
    <w:p>
      <w:pPr>
        <w:pStyle w:val="BodyText"/>
        <w:spacing w:before="108"/>
        <w:ind w:left="415"/>
      </w:pPr>
      <w:r>
        <w:t>要更改闹钟设置：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191" w:after="0"/>
        <w:ind w:left="685" w:right="954" w:hanging="270"/>
        <w:jc w:val="left"/>
        <w:rPr>
          <w:sz w:val="22"/>
        </w:rPr>
      </w:pPr>
      <w:r>
        <w:t>在“</w:t>
      </w:r>
      <w:r>
        <w:rPr>
          <w:b/>
        </w:rPr>
        <w:t>已连接设备”</w:t>
      </w:r>
      <w:r>
        <w:t>面板中，选择要更改警报设置的设备。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92" w:after="0"/>
        <w:ind w:left="685" w:right="727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92" w:after="0"/>
        <w:ind w:left="685" w:right="877" w:hanging="270"/>
        <w:jc w:val="left"/>
        <w:rPr>
          <w:sz w:val="22"/>
        </w:rPr>
      </w:pPr>
      <w:r>
        <w:t>将出现一个窗口，允许设置高低报警和警告报警。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0" w:lineRule="auto" w:before="91" w:after="0"/>
        <w:ind w:left="685" w:right="0" w:hanging="271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102" w:after="0"/>
        <w:ind w:left="685" w:right="1065" w:hanging="270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93" w:after="0"/>
        <w:ind w:left="685" w:right="729" w:hanging="270"/>
        <w:jc w:val="left"/>
        <w:rPr>
          <w:sz w:val="22"/>
        </w:rPr>
      </w:pPr>
      <w:r>
        <w:t>单击</w:t>
      </w:r>
      <w:r>
        <w:rPr>
          <w:b/>
        </w:rPr>
        <w:t>“应用</w:t>
      </w:r>
      <w:r>
        <w:t>”将更改保存到设备。要清除激活的报警或警告，请按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9" w:lineRule="auto" w:before="92" w:after="0"/>
        <w:ind w:left="685" w:right="978" w:hanging="270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15" w:right="0" w:firstLine="0"/>
        <w:jc w:val="left"/>
        <w:rPr>
          <w:rFonts w:ascii="Trebuchet MS"/>
          <w:b/>
          <w:sz w:val="24"/>
        </w:rPr>
        <w:pStyle w:val="P68B1DB1-Normal15"/>
      </w:pPr>
      <w:r>
        <w:t>LED指示灯</w:t>
      </w:r>
    </w:p>
    <w:p>
      <w:pPr>
        <w:pStyle w:val="BodyText"/>
        <w:spacing w:before="1"/>
        <w:rPr>
          <w:rFonts w:ascii="Trebuchet MS"/>
          <w:b/>
          <w:sz w:val="10"/>
        </w:rPr>
      </w:pPr>
    </w:p>
    <w:tbl>
      <w:tblPr>
        <w:tblW w:w="0" w:type="auto"/>
        <w:jc w:val="left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182"/>
      </w:tblGrid>
      <w:tr>
        <w:trPr>
          <w:trHeight w:val="802" w:hRule="atLeast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5D80AC"/>
          </w:tcPr>
          <w:p>
            <w:pPr>
              <w:pStyle w:val="TableParagraph"/>
              <w:spacing w:before="7"/>
              <w:rPr>
                <w:rFonts w:ascii="Trebuchet MS"/>
                <w:b/>
                <w:sz w:val="25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287143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bottom w:val="single" w:sz="2" w:space="0" w:color="5D80AC"/>
            </w:tcBorders>
          </w:tcPr>
          <w:p>
            <w:pPr>
              <w:pStyle w:val="TableParagraph"/>
              <w:spacing w:line="249" w:lineRule="auto" w:before="135"/>
              <w:ind w:left="179" w:right="135"/>
              <w:rPr>
                <w:sz w:val="22"/>
              </w:rPr>
            </w:pPr>
            <w:r>
              <w:rPr>
                <w:b/>
                <w:color w:val="5D80AC"/>
              </w:rPr>
              <w:t>绿色LED闪烁</w:t>
            </w:r>
            <w:r>
              <w:t>以指示记录</w:t>
            </w:r>
          </w:p>
        </w:tc>
      </w:tr>
      <w:tr>
        <w:trPr>
          <w:trHeight w:val="800" w:hRule="atLeast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5D80AC"/>
          </w:tcPr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fff200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5D80AC"/>
              <w:bottom w:val="single" w:sz="2" w:space="0" w:color="5D80AC"/>
            </w:tcBorders>
          </w:tcPr>
          <w:p>
            <w:pPr>
              <w:pStyle w:val="TableParagraph"/>
              <w:spacing w:line="249" w:lineRule="auto" w:before="133"/>
              <w:ind w:left="179" w:right="135"/>
              <w:rPr>
                <w:sz w:val="22"/>
              </w:rPr>
            </w:pPr>
            <w:r>
              <w:rPr>
                <w:b/>
                <w:color w:val="5D80AC"/>
              </w:rPr>
              <w:t>黄色LED闪烁</w:t>
            </w:r>
            <w:r>
              <w:t>，表示已超过</w:t>
            </w:r>
          </w:p>
        </w:tc>
      </w:tr>
      <w:tr>
        <w:trPr>
          <w:trHeight w:val="802" w:hRule="atLeast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5D80AC"/>
          </w:tcPr>
          <w:p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ee3525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5D80AC"/>
            </w:tcBorders>
          </w:tcPr>
          <w:p>
            <w:pPr>
              <w:pStyle w:val="TableParagraph"/>
              <w:spacing w:line="249" w:lineRule="auto" w:before="133"/>
              <w:ind w:left="179" w:right="135"/>
              <w:rPr>
                <w:sz w:val="22"/>
              </w:rPr>
            </w:pPr>
            <w:r>
              <w:rPr>
                <w:b/>
                <w:color w:val="5D80AC"/>
              </w:rPr>
              <w:t>红色LED闪烁</w:t>
            </w:r>
            <w:r>
              <w:t>，表示已超过报警标准（限值/延迟）</w:t>
            </w:r>
          </w:p>
        </w:tc>
      </w:tr>
    </w:tbl>
    <w:p>
      <w:pPr>
        <w:pStyle w:val="BodyText"/>
        <w:spacing w:before="5"/>
        <w:rPr>
          <w:rFonts w:ascii="Trebuchet MS"/>
          <w:b/>
          <w:sz w:val="37"/>
        </w:rPr>
      </w:pPr>
    </w:p>
    <w:p>
      <w:pPr>
        <w:pStyle w:val="P68B1DB1-Heading28"/>
        <w:ind w:left="415"/>
      </w:pPr>
      <w:r>
        <w:t>设备维护</w:t>
      </w:r>
    </w:p>
    <w:p>
      <w:pPr>
        <w:pStyle w:val="P68B1DB1-Heading39"/>
        <w:spacing w:before="239"/>
        <w:ind w:left="415"/>
      </w:pPr>
      <w:r>
        <w:t>电池更换和校准</w:t>
      </w:r>
    </w:p>
    <w:p>
      <w:pPr>
        <w:pStyle w:val="BodyText"/>
        <w:spacing w:line="249" w:lineRule="auto" w:before="107"/>
        <w:ind w:left="415" w:right="1078"/>
      </w:pPr>
      <w:r>
        <w:t>当电池寿命耗尽或需要进行器械校准时，必须将CryoTemp数据记录仪返回MadgeTech，以参与产品交换计划。</w:t>
      </w:r>
      <w:r>
        <w:t>请致电MadgeTech销售代表了解详情。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890" w:space="40"/>
            <w:col w:w="6310"/>
          </w:cols>
        </w:sectPr>
      </w:pPr>
    </w:p>
    <w:p>
      <w:pPr>
        <w:pStyle w:val="P68B1DB1-Heading113"/>
        <w:tabs>
          <w:tab w:pos="719" w:val="left" w:leader="none"/>
          <w:tab w:pos="12239" w:val="left" w:leader="none"/>
        </w:tabs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303"/>
        <w:ind w:left="1728"/>
      </w:pPr>
      <w:r>
        <w:pict>
          <v:shape style="position:absolute;margin-left:41.809002pt;margin-top:18.384342pt;width:28.55pt;height:43.95pt;mso-position-horizontal-relative:page;mso-position-vertical-relative:paragraph;z-index:15738880" coordorigin="836,368" coordsize="571,879" path="m1191,1162l1186,1158,1062,1158,1057,1158,1052,1162,1052,1174,1057,1178,1186,1178,1191,1174,1191,1162xm1351,456l1347,451,1330,451,1330,472,1330,1101,913,1101,913,472,1330,472,1330,451,896,451,891,456,891,1117,896,1121,1347,1121,1351,1117,1351,1101,1351,472,1351,456xm1407,429l1405,417,1401,405,1395,395,1390,388,1387,386,1385,384,1385,418,1385,1196,1380,1206,1364,1221,1353,1226,889,1226,878,1221,871,1213,863,1206,858,1196,858,418,863,408,871,400,878,393,889,388,1353,388,1364,393,1380,408,1385,418,1385,384,1378,378,1367,373,1355,369,1342,368,901,368,888,369,876,373,865,378,855,386,847,395,841,405,837,417,836,429,836,1184,838,1197,841,1208,847,1219,855,1228,865,1236,876,1241,888,1245,901,1246,1342,1246,1355,1245,1367,1241,1378,1236,1388,1228,1390,1226,1395,1219,1401,1208,1405,1197,1407,1184,1407,429xe" filled="true" fillcolor="#5d80ac" stroked="false">
            <v:path arrowok="t"/>
            <v:fill type="solid"/>
            <w10:wrap type="none"/>
          </v:shape>
        </w:pict>
      </w:r>
      <w:r>
        <w:rPr>
          <w:color w:val="5D80AC"/>
          <w:w w:val="105"/>
        </w:rPr>
        <w:t>产品支持故障排除</w:t>
      </w:r>
    </w:p>
    <w:p>
      <w:pPr>
        <w:pStyle w:val="P68B1DB1-ListParagraph11"/>
        <w:numPr>
          <w:ilvl w:val="0"/>
          <w:numId w:val="6"/>
        </w:numPr>
        <w:tabs>
          <w:tab w:pos="1908" w:val="left" w:leader="none"/>
        </w:tabs>
        <w:spacing w:line="240" w:lineRule="auto" w:before="74" w:after="0"/>
        <w:ind w:left="1907" w:right="0" w:hanging="180"/>
        <w:jc w:val="left"/>
        <w:rPr>
          <w:sz w:val="22"/>
        </w:rPr>
      </w:pPr>
      <w:r>
        <w:rPr>
          <w:rFonts w:ascii="Trebuchet MS" w:hAnsi="Trebuchet MS"/>
          <w:b/>
          <w:color w:val="5D80AC"/>
        </w:rPr>
        <w:t>请</w:t>
      </w:r>
      <w:r>
        <w:t>访问我们的在线资源库</w:t>
      </w:r>
      <w:hyperlink r:id="rId22">
        <w:r>
          <w:rPr>
            <w:rFonts w:ascii="Trebuchet MS" w:hAnsi="Trebuchet MS"/>
            <w:b/>
            <w:color w:val="5D80AC"/>
          </w:rPr>
          <w:t>madgetech.com/r</w:t>
        </w:r>
      </w:hyperlink>
      <w:r>
        <w:t>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Heading2"/>
        <w:ind w:left="1728"/>
      </w:pPr>
      <w:r>
        <w:pict>
          <v:group style="position:absolute;margin-left:38.007pt;margin-top:-3.677629pt;width:36.15pt;height:43.95pt;mso-position-horizontal-relative:page;mso-position-vertical-relative:paragraph;z-index:15739392" coordorigin="760,-74" coordsize="723,879">
            <v:shape style="position:absolute;left:762;top:-72;width:718;height:874" coordorigin="763,-71" coordsize="718,874" path="m781,749l763,749,764,760,767,770,772,779,779,787,787,793,797,798,807,801,818,802,1290,802,1301,801,1312,798,1321,793,1329,787,1331,785,808,785,799,781,785,768,781,759,781,749xm1163,84l1131,84,1131,219,1132,230,1136,240,1141,249,1147,257,1156,263,1165,268,1176,271,1187,272,1327,272,1327,759,1323,768,1310,781,1300,785,818,785,818,785,1331,785,1336,779,1341,770,1344,760,1346,749,1346,665,1424,665,1436,664,1446,661,1455,656,1464,650,1465,648,1346,648,1346,264,1346,261,1345,258,1343,257,1340,255,1177,255,1167,250,1154,238,1150,229,1150,96,1176,96,1163,84xm1277,-71l952,-71,941,-70,931,-67,921,-62,913,-55,906,-48,901,-38,898,-28,897,-18,897,66,818,66,807,67,797,70,787,75,779,82,772,90,767,99,764,109,763,117,763,749,781,749,781,110,785,101,799,88,808,84,1163,84,1147,69,1146,67,1143,66,915,66,915,-27,920,-36,933,-49,942,-53,1297,-53,1282,-68,1280,-70,1277,-71xm1297,-53l952,-53,1265,-53,1266,84,1267,93,1270,103,1275,112,1282,120,1290,126,1299,131,1310,134,1321,135,1462,135,1461,622,1457,631,1451,637,1444,644,1435,648,1465,648,1470,642,1476,633,1479,623,1480,612,1480,124,1479,121,1477,120,1475,117,1311,117,1301,113,1288,101,1284,92,1284,-41,1310,-41,1297,-53xm1176,96l1150,96,1314,255,1340,255,1176,96xm1310,-41l1284,-41,1449,117,1475,117,1310,-41xm1143,66l1140,66,1140,66,1143,66,1143,66xm952,-53l952,-53,952,-53,952,-53,952,-53xm952,-71l952,-71,952,-71,952,-71,952,-71xe" filled="true" fillcolor="#5d80ac" stroked="false">
              <v:path arrowok="t"/>
              <v:fill type="solid"/>
            </v:shape>
            <v:shape style="position:absolute;left:762;top:-72;width:718;height:874" coordorigin="763,-71" coordsize="718,874" path="m818,66l897,66,897,-18,898,-28,901,-38,906,-48,913,-55,921,-62,931,-67,941,-70,952,-71,952,-71,952,-71,952,-71,1274,-71,1275,-71,1277,-71,1280,-70,1282,-68,1477,120,1479,121,1480,124,1480,126,1480,127,1480,612,1479,623,1476,633,1470,642,1464,650,1455,656,1446,661,1436,664,1424,665,1346,665,1346,749,1344,760,1341,770,1336,779,1329,787,1321,793,1312,798,1301,801,1290,802,818,802,818,802,807,801,797,798,787,793,779,787,772,779,767,770,764,760,763,749,763,749,763,749,763,119,764,109,767,99,772,90,779,82,787,75,797,70,807,67,818,66,818,66,818,66xm1462,135l1321,135,1310,134,1299,131,1290,126,1282,120,1275,112,1270,103,1267,93,1265,82,1265,-53,952,-53,952,-53,952,-53,952,-53,942,-53,933,-49,926,-43,920,-36,915,-27,915,-18,915,66,1131,66,1140,66,1140,66,1143,66,1146,67,1147,69,1242,160,1343,257,1345,258,1346,261,1346,263,1346,264,1346,648,1424,648,1435,648,1444,644,1451,637,1457,631,1461,622,1461,612,1462,135xe" filled="false" stroked="true" strokeweight=".25pt" strokecolor="#5d80ac">
              <v:path arrowok="t"/>
              <v:stroke dashstyle="solid"/>
            </v:shape>
            <v:shape style="position:absolute;left:1281;top:-44;width:170;height:164" type="#_x0000_t75" stroked="false">
              <v:imagedata r:id="rId23" o:title=""/>
            </v:shape>
            <v:shape style="position:absolute;left:781;top:83;width:547;height:701" coordorigin="781,84" coordsize="547,701" path="m1327,657l1327,656,1327,656,1327,272,1187,272,1176,271,1131,219,1131,84,1079,84,906,84,906,84,818,84,808,84,799,88,792,94,785,101,781,110,781,119,781,749,781,759,785,768,792,774,799,781,808,785,818,785,1290,785,1300,785,1310,781,1316,774,1323,768,1327,759,1327,749,1327,657xe" filled="false" stroked="true" strokeweight=".25pt" strokecolor="#5d80ac">
              <v:path arrowok="t"/>
              <v:stroke dashstyle="solid"/>
            </v:shape>
            <v:shape style="position:absolute;left:1147;top:93;width:170;height:164" type="#_x0000_t75" stroked="false">
              <v:imagedata r:id="rId24" o:title=""/>
            </v:shape>
            <w10:wrap type="none"/>
          </v:group>
        </w:pict>
      </w:r>
      <w:r>
        <w:rPr>
          <w:color w:val="5D80AC"/>
          <w:w w:val="105"/>
        </w:rPr>
        <w:t>软件支持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75" w:after="0"/>
        <w:ind w:left="190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101" w:after="0"/>
        <w:ind w:left="1907" w:right="0" w:hanging="180"/>
        <w:jc w:val="left"/>
        <w:rPr>
          <w:sz w:val="22"/>
        </w:rPr>
      </w:pPr>
      <w:r>
        <w:t>从</w:t>
      </w:r>
      <w:hyperlink r:id="rId6">
        <w:r>
          <w:rPr>
            <w:rFonts w:ascii="Trebuchet MS" w:hAnsi="Trebuchet MS"/>
            <w:b/>
            <w:color w:val="5D80AC"/>
          </w:rPr>
          <w:t>madgetech.com</w:t>
        </w:r>
      </w:hyperlink>
      <w: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pict>
          <v:group style="position:absolute;margin-left:398.746002pt;margin-top:16.928499pt;width:177.3pt;height:33.8pt;mso-position-horizontal-relative:page;mso-position-vertical-relative:paragraph;z-index:-15718912;mso-wrap-distance-left:0;mso-wrap-distance-right:0" coordorigin="7975,339" coordsize="3546,676">
            <v:shape style="position:absolute;left:8963;top:406;width:913;height:313" coordorigin="8964,407" coordsize="913,313" path="m9359,407l9244,407,9150,612,9145,407,9032,407,8964,719,9036,719,9087,474,9096,719,9160,719,9274,477,9220,719,9291,719,9359,407xm9583,719l9578,666,9573,618,9561,509,9556,453,9514,453,9514,618,9448,618,9507,509,9514,618,9514,453,9483,453,9324,719,9392,719,9421,666,9517,666,9520,719,9583,719xm9877,558l9875,535,9868,507,9866,504,9850,480,9817,461,9810,459,9810,559,9806,594,9795,623,9781,644,9766,657,9753,663,9740,666,9726,668,9713,668,9685,668,9721,504,9753,504,9764,504,9775,506,9785,509,9795,516,9803,525,9808,536,9810,548,9810,559,9810,459,9803,457,9789,455,9777,453,9766,453,9669,453,9610,719,9696,719,9731,719,9765,715,9797,704,9826,685,9840,668,9848,659,9864,628,9873,594,9877,558xe" filled="true" fillcolor="#002b5c" stroked="false">
              <v:path arrowok="t"/>
              <v:fill type="solid"/>
            </v:shape>
            <v:shape style="position:absolute;left:9909;top:445;width:522;height:281" type="#_x0000_t75" stroked="false">
              <v:imagedata r:id="rId25" o:title=""/>
            </v:shape>
            <v:shape style="position:absolute;left:8295;top:338;width:3225;height:444" coordorigin="8295,339" coordsize="3225,444" path="m8850,782l8503,339,8295,600,8503,600,8648,782,8850,782xm10743,407l10504,407,10489,467,10573,467,10517,719,10594,719,10649,467,10728,467,10743,407xm10964,453l10777,453,10718,719,10924,719,10935,669,10793,669,10807,605,10926,605,10937,556,10818,556,10830,504,10953,504,10964,453xm11231,522l11227,511,11222,500,11216,490,11208,481,11192,467,11171,456,11147,449,11121,446,11058,461,11014,498,10988,549,10980,603,10990,660,11018,698,11056,720,11096,726,11137,720,11169,703,11191,683,11206,663,11213,649,11159,619,11154,629,11148,640,11140,650,11129,660,11120,666,11109,671,11098,671,11080,667,11065,655,11053,634,11048,602,11053,565,11068,531,11091,507,11122,498,11143,502,11157,513,11165,526,11169,536,11231,522xm11520,453l11455,453,11434,550,11338,550,11359,453,11295,453,11235,719,11300,719,11326,601,11423,601,11397,719,11461,719,11520,453xe" filled="true" fillcolor="#002b5c" stroked="false">
              <v:path arrowok="t"/>
              <v:fill type="solid"/>
            </v:shape>
            <v:shape style="position:absolute;left:7974;top:654;width:1057;height:360" coordorigin="7975,654" coordsize="1057,360" path="m8459,654l8260,654,7975,1014,9032,1014,8892,836,8604,836,8459,654xe" filled="true" fillcolor="#ee3525" stroked="false">
              <v:path arrowok="t"/>
              <v:fill type="solid"/>
            </v:shape>
            <v:rect style="position:absolute;left:8963;top:784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3"/>
        <w:ind w:left="629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5815723</wp:posOffset>
            </wp:positionH>
            <wp:positionV relativeFrom="paragraph">
              <wp:posOffset>-378830</wp:posOffset>
            </wp:positionV>
            <wp:extent cx="166868" cy="6534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29.82914pt;width:26.2pt;height:5.25pt;mso-position-horizontal-relative:page;mso-position-vertical-relative:paragraph;z-index:15740416" coordorigin="9500,-597" coordsize="524,105">
            <v:shape style="position:absolute;left:9499;top:-597;width:93;height:103" coordorigin="9500,-597" coordsize="93,103" path="m9557,-597l9526,-597,9500,-494,9537,-494,9560,-497,9576,-504,9577,-506,9520,-506,9529,-541,9583,-541,9581,-542,9568,-547,9568,-547,9581,-550,9585,-553,9532,-553,9540,-585,9589,-585,9582,-591,9571,-595,9557,-597xm9583,-541l9556,-541,9568,-538,9568,-526,9568,-510,9552,-506,9577,-506,9584,-514,9586,-525,9586,-537,9583,-541xm9589,-585l9562,-585,9575,-583,9575,-557,9560,-553,9585,-553,9592,-558,9592,-573,9590,-584,9589,-585xe" filled="true" fillcolor="#002b5c" stroked="false">
              <v:path arrowok="t"/>
              <v:fill type="solid"/>
            </v:shape>
            <v:shape style="position:absolute;left:9625;top:-597;width:399;height:105" type="#_x0000_t75" stroked="false">
              <v:imagedata r:id="rId2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6418872</wp:posOffset>
            </wp:positionH>
            <wp:positionV relativeFrom="paragraph">
              <wp:posOffset>-378830</wp:posOffset>
            </wp:positionV>
            <wp:extent cx="296269" cy="65341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29.918139pt;width:41.15pt;height:5.35pt;mso-position-horizontal-relative:page;mso-position-vertical-relative:paragraph;z-index:15741440" coordorigin="10663,-598" coordsize="823,107">
            <v:shape style="position:absolute;left:10663;top:-597;width:71;height:103" coordorigin="10663,-597" coordsize="71,103" path="m10706,-597l10689,-597,10663,-494,10730,-494,10733,-507,10684,-507,10706,-597xe" filled="true" fillcolor="#002b5c" stroked="false">
              <v:path arrowok="t"/>
              <v:fill type="solid"/>
            </v:shape>
            <v:shape style="position:absolute;left:10767;top:-599;width:116;height:107" type="#_x0000_t75" stroked="false">
              <v:imagedata r:id="rId28" o:title=""/>
            </v:shape>
            <v:shape style="position:absolute;left:10913;top:-599;width:573;height:107" type="#_x0000_t75" stroked="false">
              <v:imagedata r:id="rId29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1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20"/>
      <w:footerReference w:type="default" r:id="rId21"/>
      <w:pgSz w:w="12240" w:h="15840"/>
      <w:pgMar w:header="148" w:footer="0"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942108pt;margin-top:764.278992pt;width:88.1pt;height:13.05pt;mso-position-horizontal-relative:page;mso-position-vertical-relative:page;z-index:-159334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D80AC"/>
                    <w:sz w:val="18"/>
                  </w:rPr>
                  <w:t>产品用户指南</w:t>
                </w:r>
                <w:r>
                  <w:rPr>
                    <w:color w:val="5D80AC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D80AC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34.6pt;height:18.350pt;mso-position-horizontal-relative:page;mso-position-vertical-relative:page;z-index:-1593395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Tahoma"/>
                    <w:sz w:val="24"/>
                  </w:rPr>
                  <w:pStyle w:val="P68B1DB1-Normal17"/>
                </w:pPr>
                <w:r>
                  <w:t>ULT90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34.6pt;height:18.350pt;mso-position-horizontal-relative:page;mso-position-vertical-relative:page;z-index:-1593292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6"/>
                </w:pPr>
                <w:r>
                  <w:t>ULT90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2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85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5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4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01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spacing w:val="-5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01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5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6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3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47" w:hanging="236"/>
        <w:jc w:val="left"/>
      </w:pPr>
      <w:rPr>
        <w:rFonts w:hint="default" w:ascii="Trebuchet MS" w:hAnsi="Trebuchet MS" w:eastAsia="Trebuchet MS" w:cs="Trebuchet MS"/>
        <w:b/>
        <w:bCs/>
        <w:color w:val="5D80AC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4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6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37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8" w:hanging="236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3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14"/>
      <w:ind w:left="1047"/>
      <w:outlineLvl w:val="4"/>
    </w:pPr>
    <w:rPr>
      <w:rFonts w:ascii="Calibri" w:hAnsi="Calibri" w:cs="Calibri" w:eastAsia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498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01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b/>
      <w:color w:val="FFFFFF"/>
      <w:sz w:val="28"/>
      <w:shd w:fill="5D80AC" w:color="auto" w:val="clear"/>
    </w:rPr>
  </w:style>
  <w:style w:type="paragraph" w:styleId="P68B1DB1-Heading44">
    <w:name w:val="P68B1DB1-Heading44"/>
    <w:basedOn w:val="Heading4"/>
    <w:rPr>
      <w:color w:val="5D80AC"/>
    </w:rPr>
  </w:style>
  <w:style w:type="paragraph" w:styleId="P68B1DB1-BodyText5">
    <w:name w:val="P68B1DB1-BodyText5"/>
    <w:basedOn w:val="BodyText"/>
    <w:rPr>
      <w:sz w:val="2"/>
    </w:rPr>
  </w:style>
  <w:style w:type="paragraph" w:styleId="P68B1DB1-Normal6">
    <w:name w:val="P68B1DB1-Normal6"/>
    <w:basedOn w:val="Normal"/>
    <w:rPr>
      <w:color w:val="5D80AC"/>
      <w:w w:val="105"/>
      <w:sz w:val="24"/>
    </w:rPr>
  </w:style>
  <w:style w:type="paragraph" w:styleId="P68B1DB1-ListParagraph7">
    <w:name w:val="P68B1DB1-ListParagraph7"/>
    <w:basedOn w:val="ListParagraph"/>
    <w:rPr>
      <w:color w:val="5D80AC"/>
      <w:sz w:val="24"/>
    </w:rPr>
  </w:style>
  <w:style w:type="paragraph" w:styleId="P68B1DB1-Heading28">
    <w:name w:val="P68B1DB1-Heading28"/>
    <w:basedOn w:val="Heading2"/>
    <w:rPr>
      <w:color w:val="5D80AC"/>
      <w:w w:val="105"/>
    </w:rPr>
  </w:style>
  <w:style w:type="paragraph" w:styleId="P68B1DB1-Heading39">
    <w:name w:val="P68B1DB1-Heading39"/>
    <w:basedOn w:val="Heading3"/>
    <w:rPr>
      <w:color w:val="5D80AC"/>
      <w:w w:val="95"/>
    </w:rPr>
  </w:style>
  <w:style w:type="paragraph" w:styleId="P68B1DB1-Heading310">
    <w:name w:val="P68B1DB1-Heading310"/>
    <w:basedOn w:val="Heading3"/>
    <w:rPr>
      <w:color w:val="5D80AC"/>
    </w:rPr>
  </w:style>
  <w:style w:type="paragraph" w:styleId="P68B1DB1-ListParagraph11">
    <w:name w:val="P68B1DB1-ListParagraph11"/>
    <w:basedOn w:val="ListParagraph"/>
    <w:rPr>
      <w:w w:val="95"/>
    </w:rPr>
  </w:style>
  <w:style w:type="paragraph" w:styleId="P68B1DB1-Normal12">
    <w:name w:val="P68B1DB1-Normal12"/>
    <w:basedOn w:val="Normal"/>
    <w:rPr>
      <w:i/>
      <w:sz w:val="18"/>
    </w:rPr>
  </w:style>
  <w:style w:type="paragraph" w:styleId="P68B1DB1-Heading113">
    <w:name w:val="P68B1DB1-Heading113"/>
    <w:basedOn w:val="Heading1"/>
    <w:rPr>
      <w:color w:val="FFFFFF"/>
      <w:shd w:fill="5D80AC" w:color="auto" w:val="clear"/>
    </w:rPr>
  </w:style>
  <w:style w:type="paragraph" w:styleId="P68B1DB1-Heading214">
    <w:name w:val="P68B1DB1-Heading214"/>
    <w:basedOn w:val="Heading2"/>
    <w:rPr>
      <w:color w:val="5D80AC"/>
    </w:rPr>
  </w:style>
  <w:style w:type="paragraph" w:styleId="P68B1DB1-Normal15">
    <w:name w:val="P68B1DB1-Normal15"/>
    <w:basedOn w:val="Normal"/>
    <w:rPr>
      <w:rFonts w:ascii="Trebuchet MS"/>
      <w:b/>
      <w:color w:val="5D80AC"/>
      <w:w w:val="95"/>
      <w:sz w:val="24"/>
    </w:rPr>
  </w:style>
  <w:style w:type="paragraph" w:styleId="P68B1DB1-TableParagraph16">
    <w:name w:val="P68B1DB1-TableParagraph16"/>
    <w:basedOn w:val="TableParagraph"/>
    <w:rPr>
      <w:rFonts w:ascii="Trebuchet MS"/>
      <w:position w:val="-3"/>
      <w:sz w:val="20"/>
    </w:rPr>
  </w:style>
  <w:style w:type="paragraph" w:styleId="P68B1DB1-Normal17">
    <w:name w:val="P68B1DB1-Normal17"/>
    <w:basedOn w:val="Normal"/>
    <w:rPr>
      <w:rFonts w:ascii="Tahoma"/>
      <w:color w:val="5D80AC"/>
      <w:w w:val="9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madgetech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https://www.madgetech.com/resources" TargetMode="Externa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yperlink" Target="mailto:sales@eofirm.com" TargetMode="External"/><Relationship Id="rId31" Type="http://schemas.openxmlformats.org/officeDocument/2006/relationships/hyperlink" Target="mailto:info@madgetech.com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2024-11-18T02:58:34Z</dcterms:created>
  <dcterms:modified xsi:type="dcterms:W3CDTF">2024-11-18T02:58:34Z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2024-11-18T00:00:00Z</vt:filetime>
  </property>
</Properties>
</file>